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A3B" w:rsidRDefault="00C00A3B" w:rsidP="00C00A3B">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sz w:val="36"/>
          <w:szCs w:val="36"/>
        </w:rPr>
        <w:t>АДМИНИСТРАЦИЯ  ВЫСОКСКОГО  СЕЛЬСОВЕТА</w:t>
      </w:r>
    </w:p>
    <w:p w:rsidR="00C00A3B" w:rsidRDefault="00C00A3B" w:rsidP="00C00A3B">
      <w:pPr>
        <w:widowControl w:val="0"/>
        <w:autoSpaceDE w:val="0"/>
        <w:autoSpaceDN w:val="0"/>
        <w:adjustRightInd w:val="0"/>
        <w:spacing w:after="0" w:line="240" w:lineRule="auto"/>
        <w:ind w:left="-360"/>
        <w:jc w:val="center"/>
        <w:rPr>
          <w:rFonts w:ascii="Times New Roman CYR" w:hAnsi="Times New Roman CYR" w:cs="Times New Roman CYR"/>
          <w:b/>
          <w:bCs/>
          <w:sz w:val="36"/>
          <w:szCs w:val="36"/>
        </w:rPr>
      </w:pPr>
      <w:r>
        <w:rPr>
          <w:rFonts w:ascii="Times New Roman CYR" w:hAnsi="Times New Roman CYR" w:cs="Times New Roman CYR"/>
          <w:b/>
          <w:bCs/>
          <w:sz w:val="36"/>
          <w:szCs w:val="36"/>
        </w:rPr>
        <w:t xml:space="preserve"> МЕДВЕНСКОГО РАЙОНА  КУРСКОЙ ОБЛАСТИ </w:t>
      </w:r>
    </w:p>
    <w:p w:rsidR="00C00A3B" w:rsidRDefault="00C00A3B" w:rsidP="00C00A3B">
      <w:pPr>
        <w:widowControl w:val="0"/>
        <w:autoSpaceDE w:val="0"/>
        <w:autoSpaceDN w:val="0"/>
        <w:adjustRightInd w:val="0"/>
        <w:spacing w:after="0" w:line="240" w:lineRule="auto"/>
        <w:rPr>
          <w:rFonts w:ascii="Times New Roman CYR" w:hAnsi="Times New Roman CYR" w:cs="Times New Roman CYR"/>
          <w:sz w:val="32"/>
          <w:szCs w:val="32"/>
        </w:rPr>
      </w:pPr>
      <w:r>
        <w:rPr>
          <w:rFonts w:ascii="Times New Roman CYR" w:hAnsi="Times New Roman CYR" w:cs="Times New Roman CYR"/>
        </w:rPr>
        <w:t xml:space="preserve">   </w:t>
      </w:r>
    </w:p>
    <w:p w:rsidR="00C00A3B" w:rsidRDefault="00C00A3B" w:rsidP="00C00A3B">
      <w:pPr>
        <w:widowControl w:val="0"/>
        <w:autoSpaceDE w:val="0"/>
        <w:autoSpaceDN w:val="0"/>
        <w:adjustRightInd w:val="0"/>
        <w:spacing w:after="0" w:line="360" w:lineRule="auto"/>
        <w:rPr>
          <w:rFonts w:ascii="Times New Roman CYR" w:hAnsi="Times New Roman CYR" w:cs="Times New Roman CYR"/>
          <w:b/>
          <w:bCs/>
          <w:sz w:val="32"/>
          <w:szCs w:val="32"/>
        </w:rPr>
      </w:pPr>
      <w:r>
        <w:rPr>
          <w:rFonts w:ascii="Times New Roman CYR" w:hAnsi="Times New Roman CYR" w:cs="Times New Roman CYR"/>
          <w:b/>
          <w:bCs/>
          <w:sz w:val="32"/>
          <w:szCs w:val="32"/>
        </w:rPr>
        <w:t xml:space="preserve">                       </w:t>
      </w:r>
      <w:r w:rsidR="007341C5">
        <w:rPr>
          <w:rFonts w:ascii="Times New Roman CYR" w:hAnsi="Times New Roman CYR" w:cs="Times New Roman CYR"/>
          <w:b/>
          <w:bCs/>
          <w:sz w:val="32"/>
          <w:szCs w:val="32"/>
        </w:rPr>
        <w:t xml:space="preserve">            </w:t>
      </w:r>
      <w:r>
        <w:rPr>
          <w:rFonts w:ascii="Times New Roman CYR" w:hAnsi="Times New Roman CYR" w:cs="Times New Roman CYR"/>
          <w:b/>
          <w:bCs/>
          <w:sz w:val="32"/>
          <w:szCs w:val="32"/>
        </w:rPr>
        <w:t xml:space="preserve"> ПОСТАНОВЛЕНИЕ  </w:t>
      </w:r>
    </w:p>
    <w:p w:rsidR="00C00A3B" w:rsidRDefault="00C00A3B" w:rsidP="00C00A3B">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sz w:val="24"/>
          <w:szCs w:val="24"/>
        </w:rPr>
        <w:t xml:space="preserve">от  </w:t>
      </w:r>
      <w:r w:rsidR="00107AF1">
        <w:rPr>
          <w:rFonts w:ascii="Times New Roman CYR" w:hAnsi="Times New Roman CYR" w:cs="Times New Roman CYR"/>
          <w:sz w:val="24"/>
          <w:szCs w:val="24"/>
        </w:rPr>
        <w:t>01</w:t>
      </w:r>
      <w:r>
        <w:rPr>
          <w:rFonts w:ascii="Times New Roman CYR" w:hAnsi="Times New Roman CYR" w:cs="Times New Roman CYR"/>
          <w:sz w:val="24"/>
          <w:szCs w:val="24"/>
        </w:rPr>
        <w:t>.0</w:t>
      </w:r>
      <w:r w:rsidR="00107AF1">
        <w:rPr>
          <w:rFonts w:ascii="Times New Roman CYR" w:hAnsi="Times New Roman CYR" w:cs="Times New Roman CYR"/>
          <w:sz w:val="24"/>
          <w:szCs w:val="24"/>
        </w:rPr>
        <w:t>8</w:t>
      </w:r>
      <w:r>
        <w:rPr>
          <w:rFonts w:ascii="Times New Roman CYR" w:hAnsi="Times New Roman CYR" w:cs="Times New Roman CYR"/>
          <w:sz w:val="24"/>
          <w:szCs w:val="24"/>
        </w:rPr>
        <w:t xml:space="preserve">.2018 года                         </w:t>
      </w:r>
      <w:r w:rsidR="00107AF1">
        <w:rPr>
          <w:rFonts w:ascii="Times New Roman CYR" w:hAnsi="Times New Roman CYR" w:cs="Times New Roman CYR"/>
          <w:sz w:val="24"/>
          <w:szCs w:val="24"/>
        </w:rPr>
        <w:t xml:space="preserve">          </w:t>
      </w:r>
      <w:r>
        <w:rPr>
          <w:rFonts w:ascii="Times New Roman CYR" w:hAnsi="Times New Roman CYR" w:cs="Times New Roman CYR"/>
          <w:sz w:val="24"/>
          <w:szCs w:val="24"/>
        </w:rPr>
        <w:t xml:space="preserve"> №73-па</w:t>
      </w:r>
    </w:p>
    <w:p w:rsidR="008706D3" w:rsidRPr="008706D3" w:rsidRDefault="008706D3" w:rsidP="008706D3">
      <w:pPr>
        <w:widowControl w:val="0"/>
        <w:autoSpaceDE w:val="0"/>
        <w:autoSpaceDN w:val="0"/>
        <w:adjustRightInd w:val="0"/>
        <w:spacing w:after="0" w:line="240" w:lineRule="auto"/>
        <w:ind w:right="3966"/>
        <w:jc w:val="both"/>
        <w:rPr>
          <w:rFonts w:ascii="Times New Roman" w:hAnsi="Times New Roman" w:cs="Times New Roman"/>
          <w:b/>
          <w:sz w:val="24"/>
          <w:szCs w:val="24"/>
        </w:rPr>
      </w:pPr>
    </w:p>
    <w:p w:rsidR="00DE6679" w:rsidRPr="008727C7" w:rsidRDefault="008706D3" w:rsidP="00E213A2">
      <w:pPr>
        <w:widowControl w:val="0"/>
        <w:autoSpaceDE w:val="0"/>
        <w:autoSpaceDN w:val="0"/>
        <w:adjustRightInd w:val="0"/>
        <w:spacing w:after="0" w:line="240" w:lineRule="auto"/>
        <w:ind w:right="3684"/>
        <w:jc w:val="both"/>
        <w:rPr>
          <w:rFonts w:ascii="Times New Roman" w:hAnsi="Times New Roman" w:cs="Times New Roman"/>
          <w:b/>
          <w:bCs/>
          <w:sz w:val="24"/>
          <w:szCs w:val="24"/>
        </w:rPr>
      </w:pPr>
      <w:r>
        <w:rPr>
          <w:rFonts w:ascii="Times New Roman" w:hAnsi="Times New Roman" w:cs="Times New Roman"/>
          <w:b/>
          <w:bCs/>
          <w:sz w:val="24"/>
          <w:szCs w:val="24"/>
        </w:rPr>
        <w:t>Об утверждении</w:t>
      </w:r>
      <w:r w:rsidR="00DE6679" w:rsidRPr="008706D3">
        <w:rPr>
          <w:rFonts w:ascii="Times New Roman" w:hAnsi="Times New Roman" w:cs="Times New Roman"/>
          <w:b/>
          <w:bCs/>
          <w:sz w:val="24"/>
          <w:szCs w:val="24"/>
        </w:rPr>
        <w:t xml:space="preserve"> Порядка проведения проверки инвестиционных проектов</w:t>
      </w:r>
      <w:r>
        <w:rPr>
          <w:rFonts w:ascii="Times New Roman" w:hAnsi="Times New Roman" w:cs="Times New Roman"/>
          <w:b/>
          <w:bCs/>
          <w:sz w:val="24"/>
          <w:szCs w:val="24"/>
        </w:rPr>
        <w:t xml:space="preserve"> </w:t>
      </w:r>
      <w:r w:rsidR="00DE6679" w:rsidRPr="008706D3">
        <w:rPr>
          <w:rFonts w:ascii="Times New Roman" w:hAnsi="Times New Roman" w:cs="Times New Roman"/>
          <w:b/>
          <w:bCs/>
          <w:sz w:val="24"/>
          <w:szCs w:val="24"/>
        </w:rPr>
        <w:t>на предмет эффективности использования средств местного бюджета,</w:t>
      </w:r>
      <w:r>
        <w:rPr>
          <w:rFonts w:ascii="Times New Roman" w:hAnsi="Times New Roman" w:cs="Times New Roman"/>
          <w:b/>
          <w:bCs/>
          <w:sz w:val="24"/>
          <w:szCs w:val="24"/>
        </w:rPr>
        <w:t xml:space="preserve"> </w:t>
      </w:r>
      <w:r w:rsidR="00DE6679" w:rsidRPr="008706D3">
        <w:rPr>
          <w:rFonts w:ascii="Times New Roman" w:hAnsi="Times New Roman" w:cs="Times New Roman"/>
          <w:b/>
          <w:bCs/>
          <w:sz w:val="24"/>
          <w:szCs w:val="24"/>
        </w:rPr>
        <w:t>направляемых на капитальные вложения</w:t>
      </w:r>
    </w:p>
    <w:p w:rsidR="00DE6679" w:rsidRPr="008706D3" w:rsidRDefault="00DE6679" w:rsidP="008706D3">
      <w:pPr>
        <w:pStyle w:val="ConsPlusNormal"/>
        <w:ind w:right="3966" w:firstLine="0"/>
        <w:jc w:val="both"/>
        <w:rPr>
          <w:rFonts w:ascii="Times New Roman" w:hAnsi="Times New Roman" w:cs="Times New Roman"/>
          <w:sz w:val="24"/>
          <w:szCs w:val="24"/>
        </w:rPr>
      </w:pPr>
    </w:p>
    <w:p w:rsidR="00DE6679" w:rsidRPr="008706D3" w:rsidRDefault="00DE6679" w:rsidP="008706D3">
      <w:pPr>
        <w:pStyle w:val="ConsPlusNormal"/>
        <w:ind w:right="3966" w:firstLine="0"/>
        <w:jc w:val="both"/>
        <w:rPr>
          <w:rFonts w:ascii="Times New Roman" w:hAnsi="Times New Roman" w:cs="Times New Roman"/>
          <w:sz w:val="24"/>
          <w:szCs w:val="24"/>
        </w:rPr>
      </w:pPr>
    </w:p>
    <w:p w:rsidR="00B275CA" w:rsidRPr="009F0769" w:rsidRDefault="009F0769" w:rsidP="009F0769">
      <w:pPr>
        <w:autoSpaceDE w:val="0"/>
        <w:autoSpaceDN w:val="0"/>
        <w:adjustRightInd w:val="0"/>
        <w:spacing w:after="0" w:line="240" w:lineRule="auto"/>
        <w:jc w:val="both"/>
        <w:rPr>
          <w:rFonts w:ascii="Times New Roman" w:eastAsia="Times New Roman" w:hAnsi="Times New Roman" w:cs="Times New Roman"/>
          <w:bCs/>
          <w:sz w:val="28"/>
          <w:szCs w:val="28"/>
        </w:rPr>
      </w:pPr>
      <w:r>
        <w:rPr>
          <w:rFonts w:ascii="Times New Roman" w:hAnsi="Times New Roman" w:cs="Times New Roman"/>
          <w:sz w:val="28"/>
          <w:szCs w:val="28"/>
        </w:rPr>
        <w:t xml:space="preserve">             </w:t>
      </w:r>
      <w:proofErr w:type="gramStart"/>
      <w:r w:rsidR="00E213A2" w:rsidRPr="00E213A2">
        <w:rPr>
          <w:rFonts w:ascii="Times New Roman" w:hAnsi="Times New Roman" w:cs="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25 февраля 1999 года № 39-ФЗ «Об инвестиционной деятельности в Российской Федерации, осуществляемой в форме капитальных вложений», представления прокуратуры </w:t>
      </w:r>
      <w:r w:rsidR="00E213A2">
        <w:rPr>
          <w:rFonts w:ascii="Times New Roman" w:hAnsi="Times New Roman" w:cs="Times New Roman"/>
          <w:sz w:val="28"/>
          <w:szCs w:val="28"/>
        </w:rPr>
        <w:t xml:space="preserve">Медвенского района </w:t>
      </w:r>
      <w:r w:rsidR="00E213A2" w:rsidRPr="00D83510">
        <w:rPr>
          <w:rFonts w:ascii="Times New Roman" w:hAnsi="Times New Roman" w:cs="Times New Roman"/>
          <w:sz w:val="24"/>
          <w:szCs w:val="24"/>
        </w:rPr>
        <w:t xml:space="preserve">от </w:t>
      </w:r>
      <w:r w:rsidR="00E213A2" w:rsidRPr="00D83510">
        <w:rPr>
          <w:rFonts w:ascii="Times New Roman" w:hAnsi="Times New Roman" w:cs="Times New Roman"/>
          <w:sz w:val="28"/>
          <w:szCs w:val="28"/>
        </w:rPr>
        <w:t>12.07.2018 № 8-406в-2018</w:t>
      </w:r>
      <w:r w:rsidR="00D83510" w:rsidRPr="00D83510">
        <w:rPr>
          <w:rFonts w:ascii="Times New Roman" w:hAnsi="Times New Roman" w:cs="Times New Roman"/>
          <w:sz w:val="28"/>
          <w:szCs w:val="28"/>
        </w:rPr>
        <w:t xml:space="preserve"> (кп №002067),</w:t>
      </w:r>
      <w:r w:rsidR="008D70C6">
        <w:rPr>
          <w:rFonts w:ascii="Times New Roman" w:hAnsi="Times New Roman" w:cs="Times New Roman"/>
          <w:sz w:val="28"/>
          <w:szCs w:val="28"/>
        </w:rPr>
        <w:t xml:space="preserve"> </w:t>
      </w:r>
      <w:r w:rsidR="00DE6679" w:rsidRPr="00E213A2">
        <w:rPr>
          <w:rFonts w:ascii="Times New Roman" w:hAnsi="Times New Roman" w:cs="Times New Roman"/>
          <w:sz w:val="28"/>
          <w:szCs w:val="28"/>
        </w:rPr>
        <w:t xml:space="preserve"> </w:t>
      </w:r>
      <w:r w:rsidR="00B275CA" w:rsidRPr="00E213A2">
        <w:rPr>
          <w:rFonts w:ascii="Times New Roman" w:hAnsi="Times New Roman" w:cs="Times New Roman"/>
          <w:sz w:val="28"/>
          <w:szCs w:val="28"/>
        </w:rPr>
        <w:t>Администрация</w:t>
      </w:r>
      <w:r>
        <w:rPr>
          <w:rFonts w:ascii="Times New Roman" w:hAnsi="Times New Roman" w:cs="Times New Roman"/>
          <w:sz w:val="28"/>
          <w:szCs w:val="28"/>
        </w:rPr>
        <w:t xml:space="preserve"> Высокского сельсовета </w:t>
      </w:r>
      <w:r w:rsidR="00B275CA" w:rsidRPr="00E213A2">
        <w:rPr>
          <w:rFonts w:ascii="Times New Roman" w:eastAsia="Times New Roman" w:hAnsi="Times New Roman" w:cs="Times New Roman"/>
          <w:bCs/>
          <w:sz w:val="28"/>
          <w:szCs w:val="28"/>
        </w:rPr>
        <w:t>Медвенского района Курской области</w:t>
      </w:r>
      <w:r w:rsidRPr="009F0769">
        <w:rPr>
          <w:rFonts w:ascii="Times New Roman" w:eastAsia="Times New Roman" w:hAnsi="Times New Roman" w:cs="Times New Roman"/>
          <w:bCs/>
          <w:sz w:val="28"/>
          <w:szCs w:val="28"/>
        </w:rPr>
        <w:t xml:space="preserve"> </w:t>
      </w:r>
      <w:r w:rsidRPr="008727C7">
        <w:rPr>
          <w:rFonts w:ascii="Times New Roman" w:eastAsia="Times New Roman" w:hAnsi="Times New Roman" w:cs="Times New Roman"/>
          <w:bCs/>
          <w:sz w:val="28"/>
          <w:szCs w:val="28"/>
        </w:rPr>
        <w:t>ПОСТАНОВЛЯЕТ:</w:t>
      </w:r>
      <w:proofErr w:type="gramEnd"/>
    </w:p>
    <w:p w:rsidR="008727C7" w:rsidRPr="008727C7" w:rsidRDefault="00DE6679" w:rsidP="008727C7">
      <w:pPr>
        <w:pStyle w:val="ConsPlusNormal"/>
        <w:ind w:firstLine="709"/>
        <w:jc w:val="both"/>
        <w:rPr>
          <w:rFonts w:ascii="Times New Roman" w:hAnsi="Times New Roman" w:cs="Times New Roman"/>
          <w:bCs/>
          <w:sz w:val="28"/>
          <w:szCs w:val="28"/>
        </w:rPr>
      </w:pPr>
      <w:r w:rsidRPr="008727C7">
        <w:rPr>
          <w:rFonts w:ascii="Times New Roman" w:hAnsi="Times New Roman" w:cs="Times New Roman"/>
          <w:bCs/>
          <w:sz w:val="28"/>
          <w:szCs w:val="28"/>
        </w:rPr>
        <w:t>1. Утвердить прилагаем</w:t>
      </w:r>
      <w:r w:rsidR="008727C7" w:rsidRPr="008727C7">
        <w:rPr>
          <w:rFonts w:ascii="Times New Roman" w:hAnsi="Times New Roman" w:cs="Times New Roman"/>
          <w:bCs/>
          <w:sz w:val="28"/>
          <w:szCs w:val="28"/>
        </w:rPr>
        <w:t>ые:</w:t>
      </w:r>
    </w:p>
    <w:p w:rsidR="00DE6679" w:rsidRPr="008727C7" w:rsidRDefault="008727C7" w:rsidP="008727C7">
      <w:pPr>
        <w:pStyle w:val="ConsPlusNormal"/>
        <w:ind w:firstLine="709"/>
        <w:jc w:val="both"/>
        <w:rPr>
          <w:rFonts w:ascii="Times New Roman" w:hAnsi="Times New Roman" w:cs="Times New Roman"/>
          <w:bCs/>
          <w:sz w:val="28"/>
          <w:szCs w:val="28"/>
        </w:rPr>
      </w:pPr>
      <w:r w:rsidRPr="008727C7">
        <w:rPr>
          <w:rFonts w:ascii="Times New Roman" w:hAnsi="Times New Roman" w:cs="Times New Roman"/>
          <w:bCs/>
          <w:sz w:val="28"/>
          <w:szCs w:val="28"/>
        </w:rPr>
        <w:t>1)</w:t>
      </w:r>
      <w:r w:rsidR="00DE6679" w:rsidRPr="008727C7">
        <w:rPr>
          <w:rFonts w:ascii="Times New Roman" w:hAnsi="Times New Roman" w:cs="Times New Roman"/>
          <w:bCs/>
          <w:sz w:val="28"/>
          <w:szCs w:val="28"/>
        </w:rPr>
        <w:t xml:space="preserve"> Порядок проведения проверки инвестиционных проектов на предмет эффективности использования средств местного бюджета, направляемых на капитальные вложения</w:t>
      </w:r>
      <w:r w:rsidRPr="008727C7">
        <w:rPr>
          <w:rFonts w:ascii="Times New Roman" w:hAnsi="Times New Roman" w:cs="Times New Roman"/>
          <w:sz w:val="28"/>
          <w:szCs w:val="28"/>
        </w:rPr>
        <w:t xml:space="preserve"> согласно приложению </w:t>
      </w:r>
      <w:r>
        <w:rPr>
          <w:rFonts w:ascii="Times New Roman" w:hAnsi="Times New Roman" w:cs="Times New Roman"/>
          <w:sz w:val="28"/>
          <w:szCs w:val="28"/>
        </w:rPr>
        <w:t>1</w:t>
      </w:r>
      <w:r w:rsidRPr="008727C7">
        <w:rPr>
          <w:rFonts w:ascii="Times New Roman" w:hAnsi="Times New Roman" w:cs="Times New Roman"/>
          <w:sz w:val="28"/>
          <w:szCs w:val="28"/>
        </w:rPr>
        <w:t>;</w:t>
      </w:r>
    </w:p>
    <w:p w:rsidR="008727C7" w:rsidRPr="008727C7" w:rsidRDefault="008727C7" w:rsidP="008727C7">
      <w:pPr>
        <w:widowControl w:val="0"/>
        <w:shd w:val="clear" w:color="auto" w:fill="FFFFFF"/>
        <w:tabs>
          <w:tab w:val="left" w:pos="1253"/>
        </w:tabs>
        <w:autoSpaceDE w:val="0"/>
        <w:spacing w:after="0" w:line="240" w:lineRule="auto"/>
        <w:ind w:right="29" w:firstLine="709"/>
        <w:jc w:val="both"/>
        <w:rPr>
          <w:rFonts w:ascii="Times New Roman" w:hAnsi="Times New Roman" w:cs="Times New Roman"/>
          <w:sz w:val="28"/>
          <w:szCs w:val="28"/>
        </w:rPr>
      </w:pPr>
      <w:r w:rsidRPr="008727C7">
        <w:rPr>
          <w:rFonts w:ascii="Times New Roman" w:hAnsi="Times New Roman" w:cs="Times New Roman"/>
          <w:sz w:val="28"/>
          <w:szCs w:val="28"/>
        </w:rPr>
        <w:t>2)Методику оценки эффективности использования средств местного бюджета, направляемых на капитальные вложения согласно приложению 2;</w:t>
      </w:r>
    </w:p>
    <w:p w:rsidR="0004230F" w:rsidRPr="008906A3" w:rsidRDefault="008727C7" w:rsidP="008906A3">
      <w:pPr>
        <w:shd w:val="clear" w:color="auto" w:fill="FFFFFF"/>
        <w:tabs>
          <w:tab w:val="left" w:pos="1339"/>
        </w:tabs>
        <w:spacing w:after="0" w:line="240" w:lineRule="auto"/>
        <w:ind w:firstLine="709"/>
        <w:jc w:val="both"/>
        <w:rPr>
          <w:rFonts w:ascii="Times New Roman" w:hAnsi="Times New Roman" w:cs="Times New Roman"/>
          <w:spacing w:val="-1"/>
          <w:sz w:val="28"/>
          <w:szCs w:val="28"/>
        </w:rPr>
      </w:pPr>
      <w:r w:rsidRPr="008727C7">
        <w:rPr>
          <w:rFonts w:ascii="Times New Roman" w:hAnsi="Times New Roman" w:cs="Times New Roman"/>
          <w:sz w:val="28"/>
          <w:szCs w:val="28"/>
        </w:rPr>
        <w:t xml:space="preserve">3)Порядок ведения реестра инвестиционных проектов, получивших </w:t>
      </w:r>
      <w:r w:rsidRPr="008727C7">
        <w:rPr>
          <w:rFonts w:ascii="Times New Roman" w:hAnsi="Times New Roman" w:cs="Times New Roman"/>
          <w:spacing w:val="-1"/>
          <w:sz w:val="28"/>
          <w:szCs w:val="28"/>
        </w:rPr>
        <w:t xml:space="preserve">положительное заключение об эффективности использования средств местного бюджета, направляемых на капитальные вложения </w:t>
      </w:r>
      <w:r w:rsidRPr="008727C7">
        <w:rPr>
          <w:rFonts w:ascii="Times New Roman" w:hAnsi="Times New Roman" w:cs="Times New Roman"/>
          <w:sz w:val="28"/>
          <w:szCs w:val="28"/>
        </w:rPr>
        <w:t>согласно приложению 3</w:t>
      </w:r>
      <w:r w:rsidRPr="008727C7">
        <w:rPr>
          <w:rFonts w:ascii="Times New Roman" w:hAnsi="Times New Roman" w:cs="Times New Roman"/>
          <w:spacing w:val="-1"/>
          <w:sz w:val="28"/>
          <w:szCs w:val="28"/>
        </w:rPr>
        <w:t>.</w:t>
      </w:r>
    </w:p>
    <w:p w:rsidR="008906A3" w:rsidRPr="008906A3" w:rsidRDefault="0004230F" w:rsidP="008727C7">
      <w:pPr>
        <w:shd w:val="clear" w:color="auto" w:fill="FFFFFF"/>
        <w:tabs>
          <w:tab w:val="left" w:pos="709"/>
        </w:tabs>
        <w:spacing w:after="0" w:line="240" w:lineRule="auto"/>
        <w:ind w:firstLine="709"/>
        <w:jc w:val="both"/>
        <w:rPr>
          <w:rFonts w:ascii="Times New Roman" w:hAnsi="Times New Roman" w:cs="Times New Roman"/>
          <w:sz w:val="28"/>
          <w:szCs w:val="28"/>
        </w:rPr>
      </w:pPr>
      <w:r w:rsidRPr="008906A3">
        <w:rPr>
          <w:rFonts w:ascii="Times New Roman" w:hAnsi="Times New Roman" w:cs="Times New Roman"/>
          <w:sz w:val="28"/>
          <w:szCs w:val="28"/>
        </w:rPr>
        <w:t>2. Установить, что оценка и выдача заключений об эффективности использования средств местного бюджета, направляемых на капитальные вложения, осуществляется в отношении инвестиционных проектов, финансирование которых осуществляется полностью или частично за счет средств местного</w:t>
      </w:r>
      <w:r w:rsidR="008906A3" w:rsidRPr="008906A3">
        <w:rPr>
          <w:rFonts w:ascii="Times New Roman" w:hAnsi="Times New Roman" w:cs="Times New Roman"/>
          <w:sz w:val="28"/>
          <w:szCs w:val="28"/>
        </w:rPr>
        <w:t xml:space="preserve"> бюджета после 1 января 2018 г.</w:t>
      </w:r>
    </w:p>
    <w:p w:rsidR="0004230F" w:rsidRPr="008906A3" w:rsidRDefault="0004230F" w:rsidP="008727C7">
      <w:pPr>
        <w:shd w:val="clear" w:color="auto" w:fill="FFFFFF"/>
        <w:tabs>
          <w:tab w:val="left" w:pos="709"/>
        </w:tabs>
        <w:spacing w:after="0" w:line="240" w:lineRule="auto"/>
        <w:ind w:firstLine="709"/>
        <w:jc w:val="both"/>
        <w:rPr>
          <w:rFonts w:ascii="Times New Roman" w:hAnsi="Times New Roman" w:cs="Times New Roman"/>
          <w:spacing w:val="-1"/>
          <w:sz w:val="28"/>
          <w:szCs w:val="28"/>
        </w:rPr>
      </w:pPr>
      <w:r w:rsidRPr="008906A3">
        <w:rPr>
          <w:rFonts w:ascii="Times New Roman" w:hAnsi="Times New Roman" w:cs="Times New Roman"/>
          <w:sz w:val="28"/>
          <w:szCs w:val="28"/>
        </w:rPr>
        <w:t xml:space="preserve">3. Установить, что проверку инвестиционных проектов на предмет </w:t>
      </w:r>
      <w:proofErr w:type="gramStart"/>
      <w:r w:rsidRPr="008906A3">
        <w:rPr>
          <w:rFonts w:ascii="Times New Roman" w:hAnsi="Times New Roman" w:cs="Times New Roman"/>
          <w:sz w:val="28"/>
          <w:szCs w:val="28"/>
        </w:rPr>
        <w:t>эффективности использования средств</w:t>
      </w:r>
      <w:proofErr w:type="gramEnd"/>
      <w:r w:rsidRPr="008906A3">
        <w:rPr>
          <w:rFonts w:ascii="Times New Roman" w:hAnsi="Times New Roman" w:cs="Times New Roman"/>
          <w:sz w:val="28"/>
          <w:szCs w:val="28"/>
        </w:rPr>
        <w:t xml:space="preserve"> местного бюджета, направляемых на капитальные вложения в соответствии с методикой, утвержденной настоящим постановлением, осуществляет Администрация</w:t>
      </w:r>
      <w:r w:rsidR="009F0769">
        <w:rPr>
          <w:rFonts w:ascii="Times New Roman" w:hAnsi="Times New Roman" w:cs="Times New Roman"/>
          <w:sz w:val="28"/>
          <w:szCs w:val="28"/>
        </w:rPr>
        <w:t xml:space="preserve"> Высокского сельсовета </w:t>
      </w:r>
      <w:r w:rsidR="008906A3" w:rsidRPr="008906A3">
        <w:rPr>
          <w:rFonts w:ascii="Times New Roman" w:hAnsi="Times New Roman" w:cs="Times New Roman"/>
          <w:sz w:val="28"/>
          <w:szCs w:val="28"/>
        </w:rPr>
        <w:t xml:space="preserve"> Медвенского района</w:t>
      </w:r>
      <w:r w:rsidRPr="008906A3">
        <w:rPr>
          <w:rFonts w:ascii="Times New Roman" w:hAnsi="Times New Roman" w:cs="Times New Roman"/>
          <w:sz w:val="28"/>
          <w:szCs w:val="28"/>
        </w:rPr>
        <w:t>.</w:t>
      </w:r>
    </w:p>
    <w:p w:rsidR="008727C7" w:rsidRPr="008727C7" w:rsidRDefault="009713FA" w:rsidP="008727C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8727C7" w:rsidRPr="008727C7">
        <w:rPr>
          <w:rFonts w:ascii="Times New Roman" w:eastAsia="Times New Roman" w:hAnsi="Times New Roman" w:cs="Times New Roman"/>
          <w:sz w:val="28"/>
          <w:szCs w:val="28"/>
        </w:rPr>
        <w:t>. Контроль за исполнением настоящего постановление оставляю за собой.</w:t>
      </w:r>
    </w:p>
    <w:p w:rsidR="001F2647" w:rsidRDefault="009713FA" w:rsidP="006B341A">
      <w:pPr>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5</w:t>
      </w:r>
      <w:r w:rsidR="008727C7" w:rsidRPr="008727C7">
        <w:rPr>
          <w:rFonts w:ascii="Times New Roman" w:eastAsia="Times New Roman" w:hAnsi="Times New Roman" w:cs="Times New Roman"/>
          <w:sz w:val="28"/>
          <w:szCs w:val="28"/>
        </w:rPr>
        <w:t xml:space="preserve">. Настоящее постановление вступает в силу со дня его </w:t>
      </w:r>
      <w:r w:rsidR="008727C7" w:rsidRPr="008727C7">
        <w:rPr>
          <w:rFonts w:ascii="Times New Roman" w:hAnsi="Times New Roman" w:cs="Times New Roman"/>
          <w:sz w:val="28"/>
          <w:szCs w:val="28"/>
        </w:rPr>
        <w:t xml:space="preserve">подписания </w:t>
      </w:r>
      <w:r w:rsidR="008727C7" w:rsidRPr="008727C7">
        <w:rPr>
          <w:rFonts w:ascii="Times New Roman" w:eastAsia="Times New Roman" w:hAnsi="Times New Roman" w:cs="Times New Roman"/>
          <w:sz w:val="28"/>
          <w:szCs w:val="28"/>
        </w:rPr>
        <w:t>и подлежит размещению на официальном сайте муниципального образования «</w:t>
      </w:r>
      <w:r w:rsidR="009F0769">
        <w:rPr>
          <w:rFonts w:ascii="Times New Roman" w:eastAsia="Times New Roman" w:hAnsi="Times New Roman" w:cs="Times New Roman"/>
          <w:sz w:val="28"/>
          <w:szCs w:val="28"/>
        </w:rPr>
        <w:t>Высокский</w:t>
      </w:r>
      <w:r w:rsidR="008727C7" w:rsidRPr="008727C7">
        <w:rPr>
          <w:rFonts w:ascii="Times New Roman" w:eastAsia="Times New Roman" w:hAnsi="Times New Roman" w:cs="Times New Roman"/>
          <w:sz w:val="28"/>
          <w:szCs w:val="28"/>
        </w:rPr>
        <w:t xml:space="preserve"> сельсовет» Медвенского района и в сети «Интернет».</w:t>
      </w:r>
    </w:p>
    <w:p w:rsidR="008906A3" w:rsidRDefault="008906A3" w:rsidP="006B341A">
      <w:pPr>
        <w:spacing w:after="0" w:line="240" w:lineRule="auto"/>
        <w:ind w:firstLine="709"/>
        <w:jc w:val="both"/>
        <w:rPr>
          <w:rFonts w:ascii="Times New Roman" w:eastAsia="Times New Roman" w:hAnsi="Times New Roman" w:cs="Times New Roman"/>
          <w:sz w:val="28"/>
          <w:szCs w:val="28"/>
        </w:rPr>
      </w:pPr>
    </w:p>
    <w:p w:rsidR="008906A3" w:rsidRDefault="008906A3" w:rsidP="006B341A">
      <w:pPr>
        <w:spacing w:after="0" w:line="240" w:lineRule="auto"/>
        <w:ind w:firstLine="709"/>
        <w:jc w:val="both"/>
        <w:rPr>
          <w:rFonts w:ascii="Times New Roman" w:eastAsia="Times New Roman" w:hAnsi="Times New Roman" w:cs="Times New Roman"/>
          <w:sz w:val="28"/>
          <w:szCs w:val="28"/>
        </w:rPr>
      </w:pPr>
    </w:p>
    <w:p w:rsidR="008906A3" w:rsidRDefault="008906A3" w:rsidP="006B341A">
      <w:pPr>
        <w:spacing w:after="0" w:line="240" w:lineRule="auto"/>
        <w:ind w:firstLine="709"/>
        <w:jc w:val="both"/>
        <w:rPr>
          <w:rFonts w:ascii="Times New Roman" w:eastAsia="Times New Roman" w:hAnsi="Times New Roman" w:cs="Times New Roman"/>
          <w:sz w:val="28"/>
          <w:szCs w:val="28"/>
        </w:rPr>
      </w:pPr>
    </w:p>
    <w:p w:rsidR="00173855" w:rsidRDefault="00B275CA" w:rsidP="00B275C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w:t>
      </w:r>
      <w:r w:rsidR="009F0769">
        <w:rPr>
          <w:rFonts w:ascii="Times New Roman" w:eastAsia="Times New Roman" w:hAnsi="Times New Roman" w:cs="Times New Roman"/>
          <w:sz w:val="28"/>
          <w:szCs w:val="28"/>
        </w:rPr>
        <w:t xml:space="preserve"> Высокского сельсовета</w:t>
      </w:r>
    </w:p>
    <w:p w:rsidR="00B275CA" w:rsidRDefault="00173855" w:rsidP="00B275C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Медвенского района   </w:t>
      </w:r>
      <w:r w:rsidR="009F0769">
        <w:rPr>
          <w:rFonts w:ascii="Times New Roman" w:eastAsia="Times New Roman" w:hAnsi="Times New Roman" w:cs="Times New Roman"/>
          <w:sz w:val="28"/>
          <w:szCs w:val="28"/>
        </w:rPr>
        <w:t xml:space="preserve"> </w:t>
      </w:r>
      <w:r w:rsidR="00B275CA">
        <w:rPr>
          <w:rFonts w:ascii="Times New Roman" w:eastAsia="Times New Roman" w:hAnsi="Times New Roman" w:cs="Times New Roman"/>
          <w:sz w:val="28"/>
          <w:szCs w:val="28"/>
        </w:rPr>
        <w:t xml:space="preserve">                        </w:t>
      </w:r>
      <w:r w:rsidR="009F076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009F0769">
        <w:rPr>
          <w:rFonts w:ascii="Times New Roman" w:eastAsia="Times New Roman" w:hAnsi="Times New Roman" w:cs="Times New Roman"/>
          <w:sz w:val="28"/>
          <w:szCs w:val="28"/>
        </w:rPr>
        <w:t>А.Н. Харланов</w:t>
      </w:r>
    </w:p>
    <w:p w:rsidR="008906A3" w:rsidRDefault="008906A3">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8727C7" w:rsidRDefault="008727C7" w:rsidP="008906A3">
      <w:pPr>
        <w:widowControl w:val="0"/>
        <w:autoSpaceDE w:val="0"/>
        <w:autoSpaceDN w:val="0"/>
        <w:adjustRightInd w:val="0"/>
        <w:spacing w:after="0" w:line="240" w:lineRule="auto"/>
        <w:ind w:left="5954"/>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DE6679" w:rsidRPr="008727C7" w:rsidRDefault="006B341A" w:rsidP="008727C7">
      <w:pPr>
        <w:widowControl w:val="0"/>
        <w:autoSpaceDE w:val="0"/>
        <w:autoSpaceDN w:val="0"/>
        <w:adjustRightInd w:val="0"/>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 xml:space="preserve">к </w:t>
      </w:r>
      <w:r w:rsidR="00DE6679" w:rsidRPr="008727C7">
        <w:rPr>
          <w:rFonts w:ascii="Times New Roman" w:hAnsi="Times New Roman" w:cs="Times New Roman"/>
          <w:sz w:val="24"/>
          <w:szCs w:val="24"/>
        </w:rPr>
        <w:t>постановлени</w:t>
      </w:r>
      <w:r>
        <w:rPr>
          <w:rFonts w:ascii="Times New Roman" w:hAnsi="Times New Roman" w:cs="Times New Roman"/>
          <w:sz w:val="24"/>
          <w:szCs w:val="24"/>
        </w:rPr>
        <w:t>ю</w:t>
      </w:r>
      <w:r w:rsidR="00DE6679" w:rsidRPr="008727C7">
        <w:rPr>
          <w:rFonts w:ascii="Times New Roman" w:hAnsi="Times New Roman" w:cs="Times New Roman"/>
          <w:sz w:val="24"/>
          <w:szCs w:val="24"/>
        </w:rPr>
        <w:t xml:space="preserve"> Администрации</w:t>
      </w:r>
    </w:p>
    <w:p w:rsidR="00DE6679" w:rsidRPr="008727C7" w:rsidRDefault="009F0769" w:rsidP="008727C7">
      <w:pPr>
        <w:widowControl w:val="0"/>
        <w:autoSpaceDE w:val="0"/>
        <w:autoSpaceDN w:val="0"/>
        <w:adjustRightInd w:val="0"/>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Высокского</w:t>
      </w:r>
      <w:r w:rsidR="008727C7">
        <w:rPr>
          <w:rFonts w:ascii="Times New Roman" w:hAnsi="Times New Roman" w:cs="Times New Roman"/>
          <w:sz w:val="24"/>
          <w:szCs w:val="24"/>
        </w:rPr>
        <w:t xml:space="preserve"> </w:t>
      </w:r>
      <w:r w:rsidR="00DE6679" w:rsidRPr="008727C7">
        <w:rPr>
          <w:rFonts w:ascii="Times New Roman" w:hAnsi="Times New Roman" w:cs="Times New Roman"/>
          <w:sz w:val="24"/>
          <w:szCs w:val="24"/>
        </w:rPr>
        <w:t>сельсовета</w:t>
      </w:r>
    </w:p>
    <w:p w:rsidR="00DE6679" w:rsidRPr="008727C7" w:rsidRDefault="008727C7" w:rsidP="008727C7">
      <w:pPr>
        <w:widowControl w:val="0"/>
        <w:autoSpaceDE w:val="0"/>
        <w:autoSpaceDN w:val="0"/>
        <w:adjustRightInd w:val="0"/>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 xml:space="preserve">Медвенского </w:t>
      </w:r>
      <w:r w:rsidR="00DE6679" w:rsidRPr="008727C7">
        <w:rPr>
          <w:rFonts w:ascii="Times New Roman" w:hAnsi="Times New Roman" w:cs="Times New Roman"/>
          <w:sz w:val="24"/>
          <w:szCs w:val="24"/>
        </w:rPr>
        <w:t>района</w:t>
      </w:r>
    </w:p>
    <w:p w:rsidR="00DE6679" w:rsidRPr="008727C7" w:rsidRDefault="0067436B" w:rsidP="008727C7">
      <w:pPr>
        <w:widowControl w:val="0"/>
        <w:autoSpaceDE w:val="0"/>
        <w:autoSpaceDN w:val="0"/>
        <w:adjustRightInd w:val="0"/>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о</w:t>
      </w:r>
      <w:r w:rsidR="00DE6679" w:rsidRPr="008727C7">
        <w:rPr>
          <w:rFonts w:ascii="Times New Roman" w:hAnsi="Times New Roman" w:cs="Times New Roman"/>
          <w:sz w:val="24"/>
          <w:szCs w:val="24"/>
        </w:rPr>
        <w:t>т</w:t>
      </w:r>
      <w:r w:rsidR="00173855">
        <w:rPr>
          <w:rFonts w:ascii="Times New Roman" w:hAnsi="Times New Roman" w:cs="Times New Roman"/>
          <w:sz w:val="24"/>
          <w:szCs w:val="24"/>
        </w:rPr>
        <w:t xml:space="preserve"> </w:t>
      </w:r>
      <w:r w:rsidR="00107AF1">
        <w:rPr>
          <w:rFonts w:ascii="Times New Roman" w:hAnsi="Times New Roman" w:cs="Times New Roman"/>
          <w:sz w:val="24"/>
          <w:szCs w:val="24"/>
        </w:rPr>
        <w:t>01</w:t>
      </w:r>
      <w:r>
        <w:rPr>
          <w:rFonts w:ascii="Times New Roman" w:hAnsi="Times New Roman" w:cs="Times New Roman"/>
          <w:sz w:val="24"/>
          <w:szCs w:val="24"/>
        </w:rPr>
        <w:t>.0</w:t>
      </w:r>
      <w:r w:rsidR="00107AF1">
        <w:rPr>
          <w:rFonts w:ascii="Times New Roman" w:hAnsi="Times New Roman" w:cs="Times New Roman"/>
          <w:sz w:val="24"/>
          <w:szCs w:val="24"/>
        </w:rPr>
        <w:t>8</w:t>
      </w:r>
      <w:r>
        <w:rPr>
          <w:rFonts w:ascii="Times New Roman" w:hAnsi="Times New Roman" w:cs="Times New Roman"/>
          <w:sz w:val="24"/>
          <w:szCs w:val="24"/>
        </w:rPr>
        <w:t>.2018г. №73-па</w:t>
      </w:r>
    </w:p>
    <w:p w:rsidR="00DE6679" w:rsidRDefault="00DE6679" w:rsidP="008727C7">
      <w:pPr>
        <w:pStyle w:val="1"/>
        <w:spacing w:before="0" w:beforeAutospacing="0" w:after="0" w:afterAutospacing="0"/>
        <w:jc w:val="right"/>
        <w:rPr>
          <w:sz w:val="24"/>
          <w:szCs w:val="24"/>
        </w:rPr>
      </w:pPr>
    </w:p>
    <w:p w:rsidR="008727C7" w:rsidRPr="00DE6679" w:rsidRDefault="008727C7" w:rsidP="008727C7">
      <w:pPr>
        <w:pStyle w:val="1"/>
        <w:spacing w:before="0" w:beforeAutospacing="0" w:after="0" w:afterAutospacing="0"/>
        <w:jc w:val="right"/>
        <w:rPr>
          <w:sz w:val="24"/>
          <w:szCs w:val="24"/>
        </w:rPr>
      </w:pPr>
    </w:p>
    <w:p w:rsidR="008727C7" w:rsidRPr="008727C7" w:rsidRDefault="008727C7" w:rsidP="008727C7">
      <w:pPr>
        <w:pStyle w:val="1"/>
        <w:spacing w:before="0" w:beforeAutospacing="0" w:after="0" w:afterAutospacing="0"/>
        <w:jc w:val="center"/>
        <w:rPr>
          <w:sz w:val="24"/>
          <w:szCs w:val="24"/>
        </w:rPr>
      </w:pPr>
      <w:r w:rsidRPr="008727C7">
        <w:rPr>
          <w:sz w:val="24"/>
          <w:szCs w:val="24"/>
        </w:rPr>
        <w:t>Порядок</w:t>
      </w:r>
    </w:p>
    <w:p w:rsidR="00DE6679" w:rsidRPr="008727C7" w:rsidRDefault="00DE6679" w:rsidP="008727C7">
      <w:pPr>
        <w:pStyle w:val="1"/>
        <w:spacing w:before="0" w:beforeAutospacing="0" w:after="0" w:afterAutospacing="0"/>
        <w:jc w:val="center"/>
        <w:rPr>
          <w:sz w:val="24"/>
          <w:szCs w:val="24"/>
        </w:rPr>
      </w:pPr>
      <w:r w:rsidRPr="008727C7">
        <w:rPr>
          <w:sz w:val="24"/>
          <w:szCs w:val="24"/>
        </w:rPr>
        <w:t>проведения проверки инвестиционных проектов на предмет эффективности использования средств местного бюджета, направляемых на капитальные вложения</w:t>
      </w:r>
    </w:p>
    <w:p w:rsidR="008727C7" w:rsidRPr="008727C7" w:rsidRDefault="008727C7" w:rsidP="008727C7">
      <w:pPr>
        <w:pStyle w:val="1"/>
        <w:spacing w:before="0" w:beforeAutospacing="0" w:after="0" w:afterAutospacing="0"/>
        <w:jc w:val="center"/>
        <w:rPr>
          <w:sz w:val="24"/>
          <w:szCs w:val="24"/>
        </w:rPr>
      </w:pPr>
    </w:p>
    <w:p w:rsidR="00DE6679" w:rsidRPr="008727C7" w:rsidRDefault="00DE6679" w:rsidP="008727C7">
      <w:pPr>
        <w:pStyle w:val="1"/>
        <w:spacing w:before="0" w:beforeAutospacing="0" w:after="0" w:afterAutospacing="0"/>
        <w:ind w:firstLine="709"/>
        <w:jc w:val="both"/>
        <w:rPr>
          <w:sz w:val="24"/>
          <w:szCs w:val="24"/>
        </w:rPr>
      </w:pPr>
      <w:bookmarkStart w:id="0" w:name="i45378"/>
      <w:r w:rsidRPr="008727C7">
        <w:rPr>
          <w:sz w:val="24"/>
          <w:szCs w:val="24"/>
        </w:rPr>
        <w:t>I. Общие положения</w:t>
      </w:r>
      <w:bookmarkEnd w:id="0"/>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1. Настоящий Порядок определяет процедуру проведения проверки инвестиционных проектов, предусматривающих строительство, реконструкцию и техническое перевооружение объектов капитального строительства и (или) осуществление иных инвестиций в основной капитал (далее – инвестиционные проекты), финансируемых полностью или частично за счет средств местного бюджета, на предмет эффективности использования средств местного бюджета, направляемых на капитальные вложения (далее - проверка).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 xml:space="preserve">2. </w:t>
      </w:r>
      <w:proofErr w:type="gramStart"/>
      <w:r w:rsidRPr="008727C7">
        <w:rPr>
          <w:rFonts w:ascii="Times New Roman" w:hAnsi="Times New Roman" w:cs="Times New Roman"/>
          <w:color w:val="000000"/>
          <w:sz w:val="24"/>
          <w:szCs w:val="24"/>
        </w:rPr>
        <w:t>Целью проведения проверки является оценка соответствия инвестиционного проекта установленным настоящим Порядком качественным и количественным критериям и предельному (минимальному) значению интегральной оценки эффективности использования средств местного бюджета, направляемых на капитальные вложения (далее - интегральная оценка) в целях реализации указанного проекта.</w:t>
      </w:r>
      <w:proofErr w:type="gramEnd"/>
    </w:p>
    <w:p w:rsidR="00DE6679" w:rsidRPr="008727C7" w:rsidRDefault="00DE6679" w:rsidP="008727C7">
      <w:pPr>
        <w:spacing w:after="0" w:line="240" w:lineRule="auto"/>
        <w:ind w:firstLine="709"/>
        <w:jc w:val="both"/>
        <w:rPr>
          <w:rFonts w:ascii="Times New Roman" w:hAnsi="Times New Roman" w:cs="Times New Roman"/>
          <w:sz w:val="24"/>
          <w:szCs w:val="24"/>
        </w:rPr>
      </w:pPr>
      <w:bookmarkStart w:id="1" w:name="i51233"/>
      <w:bookmarkEnd w:id="1"/>
      <w:r w:rsidRPr="008727C7">
        <w:rPr>
          <w:rFonts w:ascii="Times New Roman" w:hAnsi="Times New Roman" w:cs="Times New Roman"/>
          <w:color w:val="000000"/>
          <w:sz w:val="24"/>
          <w:szCs w:val="24"/>
        </w:rPr>
        <w:t>3. Проверка проводится для принятия в установленном нормативно-правовыми актами</w:t>
      </w:r>
      <w:r w:rsidRPr="008727C7">
        <w:rPr>
          <w:rFonts w:ascii="Times New Roman" w:hAnsi="Times New Roman" w:cs="Times New Roman"/>
          <w:color w:val="FF0000"/>
          <w:sz w:val="24"/>
          <w:szCs w:val="24"/>
        </w:rPr>
        <w:t xml:space="preserve"> </w:t>
      </w:r>
      <w:r w:rsidRPr="008727C7">
        <w:rPr>
          <w:rFonts w:ascii="Times New Roman" w:hAnsi="Times New Roman" w:cs="Times New Roman"/>
          <w:sz w:val="24"/>
          <w:szCs w:val="24"/>
        </w:rPr>
        <w:t>муниципального образования «</w:t>
      </w:r>
      <w:r w:rsidR="009F0769">
        <w:rPr>
          <w:rFonts w:ascii="Times New Roman" w:hAnsi="Times New Roman" w:cs="Times New Roman"/>
          <w:sz w:val="24"/>
          <w:szCs w:val="24"/>
        </w:rPr>
        <w:t xml:space="preserve">Высокский </w:t>
      </w:r>
      <w:r w:rsidRPr="008727C7">
        <w:rPr>
          <w:rFonts w:ascii="Times New Roman" w:hAnsi="Times New Roman" w:cs="Times New Roman"/>
          <w:sz w:val="24"/>
          <w:szCs w:val="24"/>
        </w:rPr>
        <w:t xml:space="preserve">сельсовет» </w:t>
      </w:r>
      <w:r w:rsidR="008727C7">
        <w:rPr>
          <w:rFonts w:ascii="Times New Roman" w:hAnsi="Times New Roman" w:cs="Times New Roman"/>
          <w:sz w:val="24"/>
          <w:szCs w:val="24"/>
        </w:rPr>
        <w:t>Медвенского</w:t>
      </w:r>
      <w:r w:rsidRPr="008727C7">
        <w:rPr>
          <w:rFonts w:ascii="Times New Roman" w:hAnsi="Times New Roman" w:cs="Times New Roman"/>
          <w:sz w:val="24"/>
          <w:szCs w:val="24"/>
        </w:rPr>
        <w:t xml:space="preserve"> района Курской области порядке решения о предоставлении средств местного бюджета: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а) для осуществления бюджетных инвестиций в объекты капитального строительства муниципальной собственности, по которым:</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proofErr w:type="gramStart"/>
      <w:r w:rsidRPr="008727C7">
        <w:rPr>
          <w:rFonts w:ascii="Times New Roman" w:hAnsi="Times New Roman" w:cs="Times New Roman"/>
          <w:color w:val="000000"/>
          <w:sz w:val="24"/>
          <w:szCs w:val="24"/>
        </w:rPr>
        <w:t>подготовка (корректировка) проектной документации (включая проведение инженерных изысканий, выполняемых для подготовки такой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на строительство, реконструкцию, в том числе с элементами реставрации, и техническое перевооружение осуществляется с использованием средств местного бюджета;</w:t>
      </w:r>
      <w:proofErr w:type="gramEnd"/>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проектная документация на строительство, реконструкцию и техническое перевооружение, в том числе с элементами реставрации, разработана и утверждена застройщиком (заказчиком) или будет разработана без использования средств местного бюджета;</w:t>
      </w:r>
    </w:p>
    <w:p w:rsidR="00DE6679" w:rsidRDefault="00DE6679" w:rsidP="008727C7">
      <w:pPr>
        <w:spacing w:after="0" w:line="240" w:lineRule="auto"/>
        <w:ind w:firstLine="709"/>
        <w:jc w:val="both"/>
        <w:rPr>
          <w:rFonts w:ascii="Times New Roman" w:hAnsi="Times New Roman" w:cs="Times New Roman"/>
          <w:sz w:val="24"/>
          <w:szCs w:val="24"/>
        </w:rPr>
      </w:pPr>
      <w:proofErr w:type="gramStart"/>
      <w:r w:rsidRPr="008727C7">
        <w:rPr>
          <w:rFonts w:ascii="Times New Roman" w:hAnsi="Times New Roman" w:cs="Times New Roman"/>
          <w:sz w:val="24"/>
          <w:szCs w:val="24"/>
        </w:rPr>
        <w:t>б) для осуществления бюджетных инвестиций в объекты капитального строительства, находящиеся в собственности юридических лиц, не являющихся государственными или муниципальными учреждениями и государственными или муниципальными унитарными предприятиями (далее - организации), проектная документация на строительство, реконструкцию,</w:t>
      </w:r>
      <w:r w:rsidRPr="008727C7">
        <w:rPr>
          <w:rFonts w:ascii="Times New Roman" w:hAnsi="Times New Roman" w:cs="Times New Roman"/>
          <w:color w:val="000000"/>
          <w:sz w:val="24"/>
          <w:szCs w:val="24"/>
        </w:rPr>
        <w:t xml:space="preserve"> в том числе с элементами реставрации, </w:t>
      </w:r>
      <w:r w:rsidRPr="008727C7">
        <w:rPr>
          <w:rFonts w:ascii="Times New Roman" w:hAnsi="Times New Roman" w:cs="Times New Roman"/>
          <w:sz w:val="24"/>
          <w:szCs w:val="24"/>
        </w:rPr>
        <w:t>и техническое перевооружение которых подлежит разработке (разработана) без использования средств местного бюджета, а также на приобретение объектов недвижимого имущества в собственность</w:t>
      </w:r>
      <w:proofErr w:type="gramEnd"/>
      <w:r w:rsidRPr="008727C7">
        <w:rPr>
          <w:rFonts w:ascii="Times New Roman" w:hAnsi="Times New Roman" w:cs="Times New Roman"/>
          <w:sz w:val="24"/>
          <w:szCs w:val="24"/>
        </w:rPr>
        <w:t xml:space="preserve"> указанных организаций.</w:t>
      </w:r>
    </w:p>
    <w:p w:rsidR="00E213A2" w:rsidRPr="00E213A2" w:rsidRDefault="00E213A2" w:rsidP="00E213A2">
      <w:pPr>
        <w:spacing w:after="0" w:line="274" w:lineRule="atLeast"/>
        <w:ind w:left="10" w:right="5" w:firstLine="720"/>
        <w:jc w:val="both"/>
        <w:rPr>
          <w:rFonts w:ascii="Times New Roman" w:eastAsia="Times New Roman" w:hAnsi="Times New Roman" w:cs="Times New Roman"/>
          <w:sz w:val="24"/>
          <w:szCs w:val="24"/>
        </w:rPr>
      </w:pPr>
      <w:r w:rsidRPr="00E213A2">
        <w:rPr>
          <w:rFonts w:ascii="Times New Roman" w:eastAsia="Times New Roman" w:hAnsi="Times New Roman" w:cs="Times New Roman"/>
          <w:spacing w:val="-11"/>
          <w:sz w:val="24"/>
          <w:szCs w:val="24"/>
        </w:rPr>
        <w:t>в)</w:t>
      </w:r>
      <w:r w:rsidRPr="00E213A2">
        <w:rPr>
          <w:rFonts w:ascii="Times New Roman" w:eastAsia="Times New Roman" w:hAnsi="Times New Roman" w:cs="Times New Roman"/>
          <w:sz w:val="24"/>
          <w:szCs w:val="24"/>
        </w:rPr>
        <w:t xml:space="preserve"> в виде субсидий муниципальным бюджетным учреждениям, муниципальным автономным учреждениям и муниципальным унитарным предприятиям на осуществление </w:t>
      </w:r>
      <w:r w:rsidRPr="00E213A2">
        <w:rPr>
          <w:rFonts w:ascii="Times New Roman" w:eastAsia="Times New Roman" w:hAnsi="Times New Roman" w:cs="Times New Roman"/>
          <w:spacing w:val="-1"/>
          <w:sz w:val="24"/>
          <w:szCs w:val="24"/>
        </w:rPr>
        <w:lastRenderedPageBreak/>
        <w:t xml:space="preserve">капитальных вложений в объекты капитального строительства муниципальной собственности </w:t>
      </w:r>
      <w:r w:rsidRPr="00E213A2">
        <w:rPr>
          <w:rFonts w:ascii="Times New Roman" w:eastAsia="Times New Roman" w:hAnsi="Times New Roman" w:cs="Times New Roman"/>
          <w:sz w:val="24"/>
          <w:szCs w:val="24"/>
        </w:rPr>
        <w:t>сельского поселения, по которым:</w:t>
      </w:r>
    </w:p>
    <w:p w:rsidR="00E213A2" w:rsidRPr="00E213A2" w:rsidRDefault="00E213A2" w:rsidP="001F2647">
      <w:pPr>
        <w:spacing w:after="0" w:line="240" w:lineRule="auto"/>
        <w:ind w:left="5" w:right="5" w:firstLine="720"/>
        <w:jc w:val="both"/>
        <w:rPr>
          <w:rFonts w:ascii="Times New Roman" w:eastAsia="Times New Roman" w:hAnsi="Times New Roman" w:cs="Times New Roman"/>
          <w:sz w:val="24"/>
          <w:szCs w:val="24"/>
        </w:rPr>
      </w:pPr>
      <w:proofErr w:type="gramStart"/>
      <w:r w:rsidRPr="00E213A2">
        <w:rPr>
          <w:rFonts w:ascii="Times New Roman" w:eastAsia="Times New Roman" w:hAnsi="Times New Roman" w:cs="Times New Roman"/>
          <w:sz w:val="24"/>
          <w:szCs w:val="24"/>
        </w:rPr>
        <w:t>подготовка (корректировка) проектной документации, проведение инженерных изысканий, выполняемых для подготовки такой проектной документации, или приобретение прав на использование типовой проектной документации, информация о которой включена в реестр типовой проектной документации (в отношении жилых и административных зданий, объектов социально-культурного и коммунально-бытового назначения), на строительство, реконструкцию, в том числе с элементами реставрации, техническое перевооружение осуществляется с использованием средств муниципального бюджета;</w:t>
      </w:r>
      <w:proofErr w:type="gramEnd"/>
    </w:p>
    <w:p w:rsidR="00E213A2" w:rsidRPr="00E213A2" w:rsidRDefault="00E213A2" w:rsidP="001F2647">
      <w:pPr>
        <w:spacing w:after="0" w:line="240" w:lineRule="auto"/>
        <w:ind w:left="5" w:firstLine="725"/>
        <w:jc w:val="both"/>
        <w:rPr>
          <w:rFonts w:ascii="Times New Roman" w:eastAsia="Times New Roman" w:hAnsi="Times New Roman" w:cs="Times New Roman"/>
          <w:sz w:val="24"/>
          <w:szCs w:val="24"/>
        </w:rPr>
      </w:pPr>
      <w:r w:rsidRPr="00E213A2">
        <w:rPr>
          <w:rFonts w:ascii="Times New Roman" w:eastAsia="Times New Roman" w:hAnsi="Times New Roman" w:cs="Times New Roman"/>
          <w:sz w:val="24"/>
          <w:szCs w:val="24"/>
        </w:rPr>
        <w:t>проектная документация на строительство, реконструкцию, в том числе с элементами реставрации, и техническое перевооружение разработана, утверждена застройщиком (заказчиком) или будет разработана без использования средств муниципального бюджета;</w:t>
      </w:r>
    </w:p>
    <w:p w:rsidR="00E213A2" w:rsidRPr="00E213A2" w:rsidRDefault="00E213A2" w:rsidP="001F2647">
      <w:pPr>
        <w:spacing w:after="0" w:line="240" w:lineRule="auto"/>
        <w:ind w:left="10" w:right="5" w:firstLine="720"/>
        <w:jc w:val="both"/>
        <w:rPr>
          <w:rFonts w:ascii="Times New Roman" w:eastAsia="Times New Roman" w:hAnsi="Times New Roman" w:cs="Times New Roman"/>
          <w:sz w:val="24"/>
          <w:szCs w:val="24"/>
        </w:rPr>
      </w:pPr>
      <w:r w:rsidRPr="00E213A2">
        <w:rPr>
          <w:rFonts w:ascii="Times New Roman" w:eastAsia="Times New Roman" w:hAnsi="Times New Roman" w:cs="Times New Roman"/>
          <w:spacing w:val="-11"/>
          <w:sz w:val="24"/>
          <w:szCs w:val="24"/>
        </w:rPr>
        <w:t>г)</w:t>
      </w:r>
      <w:r w:rsidRPr="00E213A2">
        <w:rPr>
          <w:rFonts w:ascii="Times New Roman" w:eastAsia="Times New Roman" w:hAnsi="Times New Roman" w:cs="Times New Roman"/>
          <w:sz w:val="24"/>
          <w:szCs w:val="24"/>
        </w:rPr>
        <w:t xml:space="preserve"> в виде субсидий муниципальным бюджетным учреждениям, муниципальным автономным учреждениям и муниципальным унитарным предприятиям на осуществление </w:t>
      </w:r>
      <w:r w:rsidRPr="00E213A2">
        <w:rPr>
          <w:rFonts w:ascii="Times New Roman" w:eastAsia="Times New Roman" w:hAnsi="Times New Roman" w:cs="Times New Roman"/>
          <w:spacing w:val="-1"/>
          <w:sz w:val="24"/>
          <w:szCs w:val="24"/>
        </w:rPr>
        <w:t xml:space="preserve">капитальных вложений на приобретение объектов недвижимого имущества в муниципальную </w:t>
      </w:r>
      <w:r w:rsidRPr="00E213A2">
        <w:rPr>
          <w:rFonts w:ascii="Times New Roman" w:eastAsia="Times New Roman" w:hAnsi="Times New Roman" w:cs="Times New Roman"/>
          <w:sz w:val="24"/>
          <w:szCs w:val="24"/>
        </w:rPr>
        <w:t>собственность сельского поселения;</w:t>
      </w:r>
    </w:p>
    <w:p w:rsidR="00E213A2" w:rsidRPr="001F2647" w:rsidRDefault="00E213A2" w:rsidP="001F2647">
      <w:pPr>
        <w:spacing w:after="0" w:line="240" w:lineRule="auto"/>
        <w:ind w:right="5" w:firstLine="725"/>
        <w:jc w:val="both"/>
        <w:rPr>
          <w:rFonts w:ascii="Times New Roman" w:eastAsia="Times New Roman" w:hAnsi="Times New Roman" w:cs="Times New Roman"/>
          <w:sz w:val="24"/>
          <w:szCs w:val="24"/>
        </w:rPr>
      </w:pPr>
      <w:proofErr w:type="gramStart"/>
      <w:r w:rsidRPr="00E213A2">
        <w:rPr>
          <w:rFonts w:ascii="Times New Roman" w:eastAsia="Times New Roman" w:hAnsi="Times New Roman" w:cs="Times New Roman"/>
          <w:spacing w:val="-8"/>
          <w:sz w:val="24"/>
          <w:szCs w:val="24"/>
        </w:rPr>
        <w:t>д)</w:t>
      </w:r>
      <w:r w:rsidRPr="00E213A2">
        <w:rPr>
          <w:rFonts w:ascii="Times New Roman" w:eastAsia="Times New Roman" w:hAnsi="Times New Roman" w:cs="Times New Roman"/>
          <w:sz w:val="24"/>
          <w:szCs w:val="24"/>
        </w:rPr>
        <w:t xml:space="preserve"> для осуществления бюджетных инвестиций в объекты капитального строительства, находящиеся в собственности юридических лиц, не являющихся государственными или муниципальными учреждениями и государственными или муниципальными унитарными предприятиями (далее - организации), проектная документация на строительство, реконструкцию, в том числе с элементами реставрации, и техническое перевооружение которых подлежит разработке (разработана) без использования средств местного бюджета, а также на приобретение объектов недвижимого имущества в собственность</w:t>
      </w:r>
      <w:proofErr w:type="gramEnd"/>
      <w:r w:rsidRPr="00E213A2">
        <w:rPr>
          <w:rFonts w:ascii="Times New Roman" w:eastAsia="Times New Roman" w:hAnsi="Times New Roman" w:cs="Times New Roman"/>
          <w:sz w:val="24"/>
          <w:szCs w:val="24"/>
        </w:rPr>
        <w:t xml:space="preserve"> указанных организаций.</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4. Проверка осуществляется в отношении инвестиционных проектов, указанных в пункте 1 настоящего Порядка, в случае, если их</w:t>
      </w:r>
      <w:r w:rsidR="00E213A2">
        <w:rPr>
          <w:rStyle w:val="apple-converted-space"/>
          <w:rFonts w:ascii="Times New Roman" w:hAnsi="Times New Roman" w:cs="Times New Roman"/>
          <w:color w:val="000000"/>
          <w:sz w:val="24"/>
          <w:szCs w:val="24"/>
        </w:rPr>
        <w:t xml:space="preserve"> </w:t>
      </w:r>
      <w:hyperlink r:id="rId5" w:history="1">
        <w:r w:rsidRPr="008727C7">
          <w:rPr>
            <w:rStyle w:val="a4"/>
            <w:rFonts w:ascii="Times New Roman" w:hAnsi="Times New Roman" w:cs="Times New Roman"/>
            <w:bCs/>
            <w:sz w:val="24"/>
            <w:szCs w:val="24"/>
          </w:rPr>
          <w:t>сметная стоимость</w:t>
        </w:r>
      </w:hyperlink>
      <w:r w:rsidR="00E213A2">
        <w:rPr>
          <w:rStyle w:val="apple-converted-space"/>
          <w:rFonts w:ascii="Times New Roman" w:hAnsi="Times New Roman" w:cs="Times New Roman"/>
          <w:sz w:val="24"/>
          <w:szCs w:val="24"/>
        </w:rPr>
        <w:t xml:space="preserve"> </w:t>
      </w:r>
      <w:r w:rsidRPr="008727C7">
        <w:rPr>
          <w:rFonts w:ascii="Times New Roman" w:hAnsi="Times New Roman" w:cs="Times New Roman"/>
          <w:color w:val="000000"/>
          <w:sz w:val="24"/>
          <w:szCs w:val="24"/>
        </w:rPr>
        <w:t xml:space="preserve">превышает </w:t>
      </w:r>
      <w:r w:rsidRPr="008727C7">
        <w:rPr>
          <w:rFonts w:ascii="Times New Roman" w:hAnsi="Times New Roman" w:cs="Times New Roman"/>
          <w:sz w:val="24"/>
          <w:szCs w:val="24"/>
        </w:rPr>
        <w:t>2 млн</w:t>
      </w:r>
      <w:proofErr w:type="gramStart"/>
      <w:r w:rsidRPr="008727C7">
        <w:rPr>
          <w:rFonts w:ascii="Times New Roman" w:hAnsi="Times New Roman" w:cs="Times New Roman"/>
          <w:sz w:val="24"/>
          <w:szCs w:val="24"/>
        </w:rPr>
        <w:t>.</w:t>
      </w:r>
      <w:proofErr w:type="gramEnd"/>
      <w:r w:rsidRPr="008727C7">
        <w:rPr>
          <w:rFonts w:ascii="Times New Roman" w:hAnsi="Times New Roman" w:cs="Times New Roman"/>
          <w:color w:val="000000"/>
          <w:sz w:val="24"/>
          <w:szCs w:val="24"/>
        </w:rPr>
        <w:t xml:space="preserve"> </w:t>
      </w:r>
      <w:proofErr w:type="gramStart"/>
      <w:r w:rsidRPr="008727C7">
        <w:rPr>
          <w:rFonts w:ascii="Times New Roman" w:hAnsi="Times New Roman" w:cs="Times New Roman"/>
          <w:color w:val="000000"/>
          <w:sz w:val="24"/>
          <w:szCs w:val="24"/>
        </w:rPr>
        <w:t>р</w:t>
      </w:r>
      <w:proofErr w:type="gramEnd"/>
      <w:r w:rsidRPr="008727C7">
        <w:rPr>
          <w:rFonts w:ascii="Times New Roman" w:hAnsi="Times New Roman" w:cs="Times New Roman"/>
          <w:color w:val="000000"/>
          <w:sz w:val="24"/>
          <w:szCs w:val="24"/>
        </w:rPr>
        <w:t>ублей, а также по решениям Администрации</w:t>
      </w:r>
      <w:r w:rsidR="009F0769">
        <w:rPr>
          <w:rFonts w:ascii="Times New Roman" w:hAnsi="Times New Roman" w:cs="Times New Roman"/>
          <w:color w:val="000000"/>
          <w:sz w:val="24"/>
          <w:szCs w:val="24"/>
        </w:rPr>
        <w:t xml:space="preserve"> Высокского сельсовета </w:t>
      </w:r>
      <w:r w:rsidR="00E213A2">
        <w:rPr>
          <w:rFonts w:ascii="Times New Roman" w:hAnsi="Times New Roman" w:cs="Times New Roman"/>
          <w:color w:val="000000"/>
          <w:sz w:val="24"/>
          <w:szCs w:val="24"/>
        </w:rPr>
        <w:t xml:space="preserve">Медвенского </w:t>
      </w:r>
      <w:r w:rsidRPr="008727C7">
        <w:rPr>
          <w:rFonts w:ascii="Times New Roman" w:hAnsi="Times New Roman" w:cs="Times New Roman"/>
          <w:color w:val="000000"/>
          <w:sz w:val="24"/>
          <w:szCs w:val="24"/>
        </w:rPr>
        <w:t>района независимо от их сметной стоимости.</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Проверка осуществляется Администрацией</w:t>
      </w:r>
      <w:r w:rsidR="009F0769">
        <w:rPr>
          <w:rFonts w:ascii="Times New Roman" w:hAnsi="Times New Roman" w:cs="Times New Roman"/>
          <w:color w:val="000000"/>
          <w:sz w:val="24"/>
          <w:szCs w:val="24"/>
        </w:rPr>
        <w:t xml:space="preserve"> Высокского сельсовета </w:t>
      </w:r>
      <w:r w:rsidR="00E213A2">
        <w:rPr>
          <w:rFonts w:ascii="Times New Roman" w:hAnsi="Times New Roman" w:cs="Times New Roman"/>
          <w:color w:val="000000"/>
          <w:sz w:val="24"/>
          <w:szCs w:val="24"/>
        </w:rPr>
        <w:t xml:space="preserve">Медвенского </w:t>
      </w:r>
      <w:r w:rsidR="00E213A2" w:rsidRPr="008727C7">
        <w:rPr>
          <w:rFonts w:ascii="Times New Roman" w:hAnsi="Times New Roman" w:cs="Times New Roman"/>
          <w:color w:val="000000"/>
          <w:sz w:val="24"/>
          <w:szCs w:val="24"/>
        </w:rPr>
        <w:t>района</w:t>
      </w:r>
      <w:r w:rsidRPr="008727C7">
        <w:rPr>
          <w:rFonts w:ascii="Times New Roman" w:hAnsi="Times New Roman" w:cs="Times New Roman"/>
          <w:color w:val="000000"/>
          <w:sz w:val="24"/>
          <w:szCs w:val="24"/>
        </w:rPr>
        <w:t xml:space="preserve"> в соответствии с методикой оценки </w:t>
      </w:r>
      <w:proofErr w:type="gramStart"/>
      <w:r w:rsidRPr="008727C7">
        <w:rPr>
          <w:rFonts w:ascii="Times New Roman" w:hAnsi="Times New Roman" w:cs="Times New Roman"/>
          <w:color w:val="000000"/>
          <w:sz w:val="24"/>
          <w:szCs w:val="24"/>
        </w:rPr>
        <w:t>эффективности использования средств</w:t>
      </w:r>
      <w:proofErr w:type="gramEnd"/>
      <w:r w:rsidRPr="008727C7">
        <w:rPr>
          <w:rFonts w:ascii="Times New Roman" w:hAnsi="Times New Roman" w:cs="Times New Roman"/>
          <w:color w:val="000000"/>
          <w:sz w:val="24"/>
          <w:szCs w:val="24"/>
        </w:rPr>
        <w:t xml:space="preserve"> местного бюджета, направляемых на капитальные вложения (далее - методика), утверждаемой Администрацией</w:t>
      </w:r>
      <w:r w:rsidR="009F0769">
        <w:rPr>
          <w:rFonts w:ascii="Times New Roman" w:hAnsi="Times New Roman" w:cs="Times New Roman"/>
          <w:color w:val="000000"/>
          <w:sz w:val="24"/>
          <w:szCs w:val="24"/>
        </w:rPr>
        <w:t xml:space="preserve"> Высокского сельсовета </w:t>
      </w:r>
      <w:r w:rsidR="00E213A2">
        <w:rPr>
          <w:rFonts w:ascii="Times New Roman" w:hAnsi="Times New Roman" w:cs="Times New Roman"/>
          <w:color w:val="000000"/>
          <w:sz w:val="24"/>
          <w:szCs w:val="24"/>
        </w:rPr>
        <w:t xml:space="preserve">Медвенского </w:t>
      </w:r>
      <w:r w:rsidR="00E213A2" w:rsidRPr="008727C7">
        <w:rPr>
          <w:rFonts w:ascii="Times New Roman" w:hAnsi="Times New Roman" w:cs="Times New Roman"/>
          <w:color w:val="000000"/>
          <w:sz w:val="24"/>
          <w:szCs w:val="24"/>
        </w:rPr>
        <w:t>района</w:t>
      </w:r>
      <w:r w:rsidRPr="008727C7">
        <w:rPr>
          <w:rFonts w:ascii="Times New Roman" w:hAnsi="Times New Roman" w:cs="Times New Roman"/>
          <w:color w:val="000000"/>
          <w:sz w:val="24"/>
          <w:szCs w:val="24"/>
        </w:rPr>
        <w:t>.</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proofErr w:type="gramStart"/>
      <w:r w:rsidRPr="008727C7">
        <w:rPr>
          <w:rFonts w:ascii="Times New Roman" w:hAnsi="Times New Roman" w:cs="Times New Roman"/>
          <w:color w:val="000000"/>
          <w:sz w:val="24"/>
          <w:szCs w:val="24"/>
        </w:rPr>
        <w:t>Проверка осуществляется на основании исходных данных для расчета интегральной оценки и расчета интегральной оценки, проведенной заказчиком - координатором (муниципальным заказчиком) муниципальных программ для осуществления проверки инвестиционных проектов, включенных в проекты указанных программ, и предполагаемым главным распорядителем для осуществления проверки инвестиционных проектов, не включенных в муниципальные программы (далее - заявители), в соответствии с методикой.</w:t>
      </w:r>
      <w:proofErr w:type="gramEnd"/>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Интегральная оценка проводится в отношении инвестиционных проектов, указанных в пункте 1 настоящего Порядка, независимо от их сметной стоимости. Результаты интегральной оценки, проведенной заявителем, и исходные данные для ее проведения представляются в Администрацию</w:t>
      </w:r>
      <w:r w:rsidR="009F0769">
        <w:rPr>
          <w:rFonts w:ascii="Times New Roman" w:hAnsi="Times New Roman" w:cs="Times New Roman"/>
          <w:color w:val="000000"/>
          <w:sz w:val="24"/>
          <w:szCs w:val="24"/>
        </w:rPr>
        <w:t xml:space="preserve"> Высокского сельсовета </w:t>
      </w:r>
      <w:r w:rsidR="00E213A2">
        <w:rPr>
          <w:rFonts w:ascii="Times New Roman" w:hAnsi="Times New Roman" w:cs="Times New Roman"/>
          <w:color w:val="000000"/>
          <w:sz w:val="24"/>
          <w:szCs w:val="24"/>
        </w:rPr>
        <w:t xml:space="preserve">Медвенского </w:t>
      </w:r>
      <w:r w:rsidR="00E213A2" w:rsidRPr="008727C7">
        <w:rPr>
          <w:rFonts w:ascii="Times New Roman" w:hAnsi="Times New Roman" w:cs="Times New Roman"/>
          <w:color w:val="000000"/>
          <w:sz w:val="24"/>
          <w:szCs w:val="24"/>
        </w:rPr>
        <w:t>района</w:t>
      </w:r>
      <w:r w:rsidRPr="008727C7">
        <w:rPr>
          <w:rFonts w:ascii="Times New Roman" w:hAnsi="Times New Roman" w:cs="Times New Roman"/>
          <w:color w:val="000000"/>
          <w:sz w:val="24"/>
          <w:szCs w:val="24"/>
        </w:rPr>
        <w:t>.</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5. Плата за проведение проверки не взимается.</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6. Администрация</w:t>
      </w:r>
      <w:r w:rsidR="009F0769">
        <w:rPr>
          <w:rFonts w:ascii="Times New Roman" w:hAnsi="Times New Roman" w:cs="Times New Roman"/>
          <w:color w:val="000000"/>
          <w:sz w:val="24"/>
          <w:szCs w:val="24"/>
        </w:rPr>
        <w:t xml:space="preserve"> Высокского сельсовета </w:t>
      </w:r>
      <w:r w:rsidR="00E213A2">
        <w:rPr>
          <w:rFonts w:ascii="Times New Roman" w:hAnsi="Times New Roman" w:cs="Times New Roman"/>
          <w:color w:val="000000"/>
          <w:sz w:val="24"/>
          <w:szCs w:val="24"/>
        </w:rPr>
        <w:t xml:space="preserve">Медвенского </w:t>
      </w:r>
      <w:r w:rsidR="00E213A2" w:rsidRPr="008727C7">
        <w:rPr>
          <w:rFonts w:ascii="Times New Roman" w:hAnsi="Times New Roman" w:cs="Times New Roman"/>
          <w:color w:val="000000"/>
          <w:sz w:val="24"/>
          <w:szCs w:val="24"/>
        </w:rPr>
        <w:t xml:space="preserve">района </w:t>
      </w:r>
      <w:r w:rsidRPr="008727C7">
        <w:rPr>
          <w:rFonts w:ascii="Times New Roman" w:hAnsi="Times New Roman" w:cs="Times New Roman"/>
          <w:color w:val="000000"/>
          <w:sz w:val="24"/>
          <w:szCs w:val="24"/>
        </w:rPr>
        <w:t xml:space="preserve">ведет в установленном ею порядке реестр инвестиционных проектов, получивших положительное заключение об </w:t>
      </w:r>
      <w:proofErr w:type="gramStart"/>
      <w:r w:rsidRPr="008727C7">
        <w:rPr>
          <w:rFonts w:ascii="Times New Roman" w:hAnsi="Times New Roman" w:cs="Times New Roman"/>
          <w:color w:val="000000"/>
          <w:sz w:val="24"/>
          <w:szCs w:val="24"/>
        </w:rPr>
        <w:t>эффективности использования средств</w:t>
      </w:r>
      <w:proofErr w:type="gramEnd"/>
      <w:r w:rsidRPr="008727C7">
        <w:rPr>
          <w:rFonts w:ascii="Times New Roman" w:hAnsi="Times New Roman" w:cs="Times New Roman"/>
          <w:color w:val="000000"/>
          <w:sz w:val="24"/>
          <w:szCs w:val="24"/>
        </w:rPr>
        <w:t xml:space="preserve"> местного бюджета, направляемых на капитальные вложения.</w:t>
      </w:r>
    </w:p>
    <w:p w:rsidR="00DE6679" w:rsidRPr="008727C7" w:rsidRDefault="00DE6679" w:rsidP="008727C7">
      <w:pPr>
        <w:pStyle w:val="1"/>
        <w:spacing w:before="0" w:beforeAutospacing="0" w:after="0" w:afterAutospacing="0"/>
        <w:ind w:firstLine="709"/>
        <w:jc w:val="both"/>
        <w:rPr>
          <w:color w:val="000080"/>
          <w:sz w:val="24"/>
          <w:szCs w:val="24"/>
        </w:rPr>
      </w:pPr>
      <w:bookmarkStart w:id="2" w:name="i63350"/>
      <w:r w:rsidRPr="008727C7">
        <w:rPr>
          <w:sz w:val="24"/>
          <w:szCs w:val="24"/>
        </w:rPr>
        <w:t>II. Критерии оценки эффективности использования средств местного бюджета, направляемых на капитальные вложения</w:t>
      </w:r>
      <w:bookmarkEnd w:id="2"/>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bookmarkStart w:id="3" w:name="i74785"/>
      <w:bookmarkEnd w:id="3"/>
      <w:r w:rsidRPr="008727C7">
        <w:rPr>
          <w:rFonts w:ascii="Times New Roman" w:hAnsi="Times New Roman" w:cs="Times New Roman"/>
          <w:color w:val="000000"/>
          <w:sz w:val="24"/>
          <w:szCs w:val="24"/>
        </w:rPr>
        <w:lastRenderedPageBreak/>
        <w:t>7. Проверка осуществляется на основе следующих качественных критериев оценки эффективности использования средств местного бюджета, направляемых на капитальные вложения (далее - качественные критерии):</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а) наличие четко сформулированной цели инвестиционного проекта с определением количественного показателя (показателей) результатов его осуществления;</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б) соответствие цели инвестиционного проекта приоритетам и целям, определенным в прогнозах, стратегии и программе социально-экономического развития муниципального образования «</w:t>
      </w:r>
      <w:r w:rsidR="009F0769">
        <w:rPr>
          <w:rFonts w:ascii="Times New Roman" w:hAnsi="Times New Roman" w:cs="Times New Roman"/>
          <w:sz w:val="24"/>
          <w:szCs w:val="24"/>
        </w:rPr>
        <w:t>Высокский</w:t>
      </w:r>
      <w:r w:rsidR="009F0769" w:rsidRPr="008727C7">
        <w:rPr>
          <w:rFonts w:ascii="Times New Roman" w:hAnsi="Times New Roman" w:cs="Times New Roman"/>
          <w:color w:val="000000"/>
          <w:sz w:val="24"/>
          <w:szCs w:val="24"/>
        </w:rPr>
        <w:t xml:space="preserve"> </w:t>
      </w:r>
      <w:r w:rsidRPr="008727C7">
        <w:rPr>
          <w:rFonts w:ascii="Times New Roman" w:hAnsi="Times New Roman" w:cs="Times New Roman"/>
          <w:color w:val="000000"/>
          <w:sz w:val="24"/>
          <w:szCs w:val="24"/>
        </w:rPr>
        <w:t xml:space="preserve">сельсовет» </w:t>
      </w:r>
      <w:r w:rsidR="001F2647">
        <w:rPr>
          <w:rFonts w:ascii="Times New Roman" w:hAnsi="Times New Roman" w:cs="Times New Roman"/>
          <w:color w:val="000000"/>
          <w:sz w:val="24"/>
          <w:szCs w:val="24"/>
        </w:rPr>
        <w:t>Медвенского</w:t>
      </w:r>
      <w:r w:rsidRPr="008727C7">
        <w:rPr>
          <w:rFonts w:ascii="Times New Roman" w:hAnsi="Times New Roman" w:cs="Times New Roman"/>
          <w:color w:val="000000"/>
          <w:sz w:val="24"/>
          <w:szCs w:val="24"/>
        </w:rPr>
        <w:t xml:space="preserve"> района Курской области;</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в) комплексный подход к реализации конкретной проблемы в рамках инвестиционного проекта во взаимосвязи с программными мероприятиями, реализуемыми в рамках муниципальных программ за счет средств федерального бюджета, областного бюджета, местного бюджета;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 xml:space="preserve">г) необходимость строительства, реконструкции, в том </w:t>
      </w:r>
      <w:r w:rsidR="00E213A2">
        <w:rPr>
          <w:rFonts w:ascii="Times New Roman" w:hAnsi="Times New Roman" w:cs="Times New Roman"/>
          <w:color w:val="000000"/>
          <w:sz w:val="24"/>
          <w:szCs w:val="24"/>
        </w:rPr>
        <w:t>числе с элементами реставрации,</w:t>
      </w:r>
      <w:r w:rsidRPr="008727C7">
        <w:rPr>
          <w:rFonts w:ascii="Times New Roman" w:hAnsi="Times New Roman" w:cs="Times New Roman"/>
          <w:color w:val="000000"/>
          <w:sz w:val="24"/>
          <w:szCs w:val="24"/>
        </w:rPr>
        <w:t xml:space="preserve"> и технического перевооружения объекта капитального строительства, создаваемого в рамках инвестиционного проекта, в связи с осуществлением соответствующими органами государственной власти Курской области и органом местного самоуправления муниципального образования полномочий, отнесенных к предмету их ведения;</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д) отсутствие в достаточном объеме замещающей продукции (работ и услуг), производимой иными организациями;</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е) обоснование необходимости реализации инвестиционного проекта с привлечением средств местного бюджета;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ж) наличие муниципальных программ, реализуемых за счет средств бюджета муниципального образования, предусматривающего строительство, реконструкцию, в том числе с элементами реставрации, техническое перевооружение объектов капитального строительства муниципальной собственности, реализуемых в рамках инвестиционных проектов;</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з) целесообразность использования при реализации инвестиционного проекта дорогостоящих строительных материалов, художественных изделий для отделки интерьеров и фасада, машин и оборудования;</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proofErr w:type="gramStart"/>
      <w:r w:rsidRPr="008727C7">
        <w:rPr>
          <w:rFonts w:ascii="Times New Roman" w:hAnsi="Times New Roman" w:cs="Times New Roman"/>
          <w:color w:val="000000"/>
          <w:sz w:val="24"/>
          <w:szCs w:val="24"/>
        </w:rPr>
        <w:t xml:space="preserve">и) наличие положительного заключения государственной экспертизы проектной документации и результатов инженерных изысканий в отношении объектов капитального строительства, указанных в абзаце третьем подпункта "а", подпункте "б" </w:t>
      </w:r>
      <w:hyperlink r:id="rId6" w:anchor="i51233" w:tooltip="пункт 3" w:history="1">
        <w:r w:rsidRPr="008727C7">
          <w:rPr>
            <w:rStyle w:val="a4"/>
            <w:rFonts w:ascii="Times New Roman" w:hAnsi="Times New Roman" w:cs="Times New Roman"/>
            <w:bCs/>
            <w:sz w:val="24"/>
            <w:szCs w:val="24"/>
          </w:rPr>
          <w:t>пункта 3</w:t>
        </w:r>
      </w:hyperlink>
      <w:r w:rsidR="001F2647">
        <w:rPr>
          <w:rStyle w:val="apple-converted-space"/>
          <w:rFonts w:ascii="Times New Roman" w:hAnsi="Times New Roman" w:cs="Times New Roman"/>
          <w:color w:val="000000"/>
          <w:sz w:val="24"/>
          <w:szCs w:val="24"/>
        </w:rPr>
        <w:t xml:space="preserve"> </w:t>
      </w:r>
      <w:r w:rsidRPr="008727C7">
        <w:rPr>
          <w:rFonts w:ascii="Times New Roman" w:hAnsi="Times New Roman" w:cs="Times New Roman"/>
          <w:color w:val="000000"/>
          <w:sz w:val="24"/>
          <w:szCs w:val="24"/>
        </w:rPr>
        <w:t>настоящего Порядка, за исключением объектов капитального строительства, в отношении которых в установленном законодательством Российской Федерации порядке не требуется получения заключения государственной экспертизы проектной документации и результатов инженерных изысканий;</w:t>
      </w:r>
      <w:proofErr w:type="gramEnd"/>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к) обоснование невозможности или нецелесообразности применения типовой проектной документации, разработанной для аналогичного объекта капитального строительства, информация о которой включена в реестр типовой проектной документации, в отношении объектов капитального строительства, указанных в абзаце втором подпункта "а"</w:t>
      </w:r>
      <w:r w:rsidR="001F2647">
        <w:rPr>
          <w:rStyle w:val="apple-converted-space"/>
          <w:rFonts w:ascii="Times New Roman" w:hAnsi="Times New Roman" w:cs="Times New Roman"/>
          <w:color w:val="000000"/>
          <w:sz w:val="24"/>
          <w:szCs w:val="24"/>
        </w:rPr>
        <w:t xml:space="preserve"> пункта 3 настоящего Порядка. </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bookmarkStart w:id="4" w:name="i82896"/>
      <w:bookmarkEnd w:id="4"/>
      <w:r w:rsidRPr="008727C7">
        <w:rPr>
          <w:rFonts w:ascii="Times New Roman" w:hAnsi="Times New Roman" w:cs="Times New Roman"/>
          <w:color w:val="000000"/>
          <w:sz w:val="24"/>
          <w:szCs w:val="24"/>
        </w:rPr>
        <w:t>8. Инвестиционные проекты, соответствующие качественным критериям, подлежат дальнейшей проверке на основе следующих количественных критериев оценки эффективности использования средств местного бюджета, направляемых на капитальные вложения (далее - количественные критерии):</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а) значения количественных показателей (показателя) результатов реализации инвестиционного проекта;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lastRenderedPageBreak/>
        <w:t>б) отношение сметной стоимости инвестиционного проекта к значениям количественных показателей (показателя) результатов реализации инвестиционного проекта;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proofErr w:type="gramStart"/>
      <w:r w:rsidRPr="008727C7">
        <w:rPr>
          <w:rFonts w:ascii="Times New Roman" w:hAnsi="Times New Roman" w:cs="Times New Roman"/>
          <w:color w:val="000000"/>
          <w:sz w:val="24"/>
          <w:szCs w:val="24"/>
        </w:rPr>
        <w:t>в) наличие потребителей продукции (услуг), создаваемой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w:t>
      </w:r>
      <w:proofErr w:type="gramEnd"/>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г) отношение проектной мощности создаваемого (реконструируемого) объекта капитального строительства к мощности, необходимой для производства продукции (услуг) в объеме, предусмотренном для обеспечения муниципальных нужд;</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д) обеспечение планируемого объекта капитального строительства инженерной и транспортной инфраструктурой в объемах, достаточных для реализации инвестиционного проекта.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bookmarkStart w:id="5" w:name="i92684"/>
      <w:r w:rsidRPr="008727C7">
        <w:rPr>
          <w:rFonts w:ascii="Times New Roman" w:hAnsi="Times New Roman" w:cs="Times New Roman"/>
          <w:bCs/>
          <w:color w:val="000000"/>
          <w:sz w:val="24"/>
          <w:szCs w:val="24"/>
        </w:rPr>
        <w:t>9.</w:t>
      </w:r>
      <w:bookmarkEnd w:id="5"/>
      <w:r w:rsidRPr="008727C7">
        <w:rPr>
          <w:rFonts w:ascii="Times New Roman" w:hAnsi="Times New Roman" w:cs="Times New Roman"/>
          <w:color w:val="000000"/>
          <w:sz w:val="24"/>
          <w:szCs w:val="24"/>
        </w:rPr>
        <w:t>Проверка по качественному критерию, предусмотренному подпунктом "з"</w:t>
      </w:r>
      <w:r w:rsidR="001F2647">
        <w:rPr>
          <w:rStyle w:val="apple-converted-space"/>
          <w:rFonts w:ascii="Times New Roman" w:hAnsi="Times New Roman" w:cs="Times New Roman"/>
          <w:color w:val="000000"/>
          <w:sz w:val="24"/>
          <w:szCs w:val="24"/>
        </w:rPr>
        <w:t xml:space="preserve"> пункта 7 настоящего Порядка</w:t>
      </w:r>
      <w:r w:rsidRPr="008727C7">
        <w:rPr>
          <w:rFonts w:ascii="Times New Roman" w:hAnsi="Times New Roman" w:cs="Times New Roman"/>
          <w:color w:val="000000"/>
          <w:sz w:val="24"/>
          <w:szCs w:val="24"/>
        </w:rPr>
        <w:t>, в отношении объектов капитального строительства осуществляется путем сравнения инвестиционных проектов с проектами-аналогами.</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 xml:space="preserve">Для проведения указанной </w:t>
      </w:r>
      <w:proofErr w:type="gramStart"/>
      <w:r w:rsidRPr="008727C7">
        <w:rPr>
          <w:rFonts w:ascii="Times New Roman" w:hAnsi="Times New Roman" w:cs="Times New Roman"/>
          <w:color w:val="000000"/>
          <w:sz w:val="24"/>
          <w:szCs w:val="24"/>
        </w:rPr>
        <w:t>проверки</w:t>
      </w:r>
      <w:proofErr w:type="gramEnd"/>
      <w:r w:rsidRPr="008727C7">
        <w:rPr>
          <w:rFonts w:ascii="Times New Roman" w:hAnsi="Times New Roman" w:cs="Times New Roman"/>
          <w:color w:val="000000"/>
          <w:sz w:val="24"/>
          <w:szCs w:val="24"/>
        </w:rPr>
        <w:t xml:space="preserve"> предполагаемый главный распорядитель средств местного бюджета (далее - главный распорядитель) представляет документально подтвержденные сведения о проектах-аналогах, реализуемых (или реализованных) в Российской Федерации по месту расположения земельного участка, на котором будет расположен (располагается) планируемый объект капитального строительства, или (в случае отсутствия проектов-аналогов, реализуемых на территории Российской Федерации) в иностранном государстве. При выборе проекта-аналога предполагаемый главный распорядитель должен обеспечить максимальное совпадение характеристик объекта капитального строительства, создаваемого в соответствии с инвестиционным проектом, и характеристик объекта капитального строительства, созданного в соответствии с проектом-аналогом, по функциональному назначению и (или) по конструктивным и объемно-планировочным решениям.</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 xml:space="preserve">10. </w:t>
      </w:r>
      <w:proofErr w:type="gramStart"/>
      <w:r w:rsidRPr="008727C7">
        <w:rPr>
          <w:rFonts w:ascii="Times New Roman" w:hAnsi="Times New Roman" w:cs="Times New Roman"/>
          <w:color w:val="000000"/>
          <w:sz w:val="24"/>
          <w:szCs w:val="24"/>
        </w:rPr>
        <w:t>Проверка по количественному критерию, предусмотренному подпунктом "б"</w:t>
      </w:r>
      <w:r w:rsidR="001F2647">
        <w:rPr>
          <w:rFonts w:ascii="Times New Roman" w:hAnsi="Times New Roman" w:cs="Times New Roman"/>
          <w:color w:val="000000"/>
          <w:sz w:val="24"/>
          <w:szCs w:val="24"/>
        </w:rPr>
        <w:t xml:space="preserve"> пункта 8 настоящего Порядка</w:t>
      </w:r>
      <w:r w:rsidRPr="008727C7">
        <w:rPr>
          <w:rFonts w:ascii="Times New Roman" w:hAnsi="Times New Roman" w:cs="Times New Roman"/>
          <w:color w:val="000000"/>
          <w:sz w:val="24"/>
          <w:szCs w:val="24"/>
        </w:rPr>
        <w:t>, объектов капитального строительства осуществляется путем сравнения стоимости инвестиционного проекта с соответствующей сметной нормой, определяющей потребность в финансовых ресурсах, необходимых для создания единицы мощности строительной продукции (укрупненный норматив цены строительства), включенной в установленном порядке в федеральный реестр сметных нормативов, а в случае ее отсутствия - путем сравнения с проектами-аналогами, выбор которых</w:t>
      </w:r>
      <w:proofErr w:type="gramEnd"/>
      <w:r w:rsidRPr="008727C7">
        <w:rPr>
          <w:rFonts w:ascii="Times New Roman" w:hAnsi="Times New Roman" w:cs="Times New Roman"/>
          <w:color w:val="000000"/>
          <w:sz w:val="24"/>
          <w:szCs w:val="24"/>
        </w:rPr>
        <w:t xml:space="preserve"> осуществляется в порядке, предусмотренном абзацем вторым</w:t>
      </w:r>
      <w:r w:rsidR="001F2647">
        <w:rPr>
          <w:rFonts w:ascii="Times New Roman" w:hAnsi="Times New Roman" w:cs="Times New Roman"/>
          <w:color w:val="000000"/>
          <w:sz w:val="24"/>
          <w:szCs w:val="24"/>
        </w:rPr>
        <w:t xml:space="preserve"> пункта 9 настоящего Порядка</w:t>
      </w:r>
      <w:r w:rsidRPr="008727C7">
        <w:rPr>
          <w:rFonts w:ascii="Times New Roman" w:hAnsi="Times New Roman" w:cs="Times New Roman"/>
          <w:color w:val="000000"/>
          <w:sz w:val="24"/>
          <w:szCs w:val="24"/>
        </w:rPr>
        <w:t>.</w:t>
      </w:r>
    </w:p>
    <w:p w:rsidR="00DE6679" w:rsidRPr="001F2647" w:rsidRDefault="00DE6679" w:rsidP="001F264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11. Инвестиционные проекты, прошедшие проверку на основе качественных и количественных критериев, подлежат дальнейшей проверке на основе интегральной оценки, которая определяется методикой.</w:t>
      </w:r>
      <w:bookmarkStart w:id="6" w:name="i106169"/>
    </w:p>
    <w:p w:rsidR="00DE6679" w:rsidRPr="001F2647" w:rsidRDefault="00DE6679" w:rsidP="008727C7">
      <w:pPr>
        <w:pStyle w:val="1"/>
        <w:spacing w:before="0" w:beforeAutospacing="0" w:after="0" w:afterAutospacing="0"/>
        <w:ind w:firstLine="709"/>
        <w:jc w:val="both"/>
        <w:rPr>
          <w:sz w:val="24"/>
          <w:szCs w:val="24"/>
        </w:rPr>
      </w:pPr>
      <w:r w:rsidRPr="008727C7">
        <w:rPr>
          <w:sz w:val="24"/>
          <w:szCs w:val="24"/>
        </w:rPr>
        <w:t>III. Порядок проведения проверки инвестиционных проектов</w:t>
      </w:r>
      <w:bookmarkEnd w:id="6"/>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bookmarkStart w:id="7" w:name="i116559"/>
      <w:bookmarkEnd w:id="7"/>
      <w:r w:rsidRPr="008727C7">
        <w:rPr>
          <w:rFonts w:ascii="Times New Roman" w:hAnsi="Times New Roman" w:cs="Times New Roman"/>
          <w:color w:val="000000"/>
          <w:sz w:val="24"/>
          <w:szCs w:val="24"/>
        </w:rPr>
        <w:t>12. Заявители представляют в Администрацию</w:t>
      </w:r>
      <w:r w:rsidR="009F0769">
        <w:rPr>
          <w:rFonts w:ascii="Times New Roman" w:hAnsi="Times New Roman" w:cs="Times New Roman"/>
          <w:color w:val="000000"/>
          <w:sz w:val="24"/>
          <w:szCs w:val="24"/>
        </w:rPr>
        <w:t xml:space="preserve"> Высокского сельсовета </w:t>
      </w:r>
      <w:r w:rsidR="001F2647">
        <w:rPr>
          <w:rFonts w:ascii="Times New Roman" w:hAnsi="Times New Roman" w:cs="Times New Roman"/>
          <w:color w:val="000000"/>
          <w:sz w:val="24"/>
          <w:szCs w:val="24"/>
        </w:rPr>
        <w:t>Медвенского</w:t>
      </w:r>
      <w:r w:rsidRPr="008727C7">
        <w:rPr>
          <w:rFonts w:ascii="Times New Roman" w:hAnsi="Times New Roman" w:cs="Times New Roman"/>
          <w:color w:val="000000"/>
          <w:sz w:val="24"/>
          <w:szCs w:val="24"/>
        </w:rPr>
        <w:t xml:space="preserve"> района подписанные руководителем заявителя (уполномоченным им на подписание должностным лицом) и заверенные печатью следующие документы:</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а) заявление на проведение проверки</w:t>
      </w:r>
      <w:r w:rsidR="00BD6872">
        <w:rPr>
          <w:rFonts w:ascii="Times New Roman" w:hAnsi="Times New Roman" w:cs="Times New Roman"/>
          <w:color w:val="000000"/>
          <w:sz w:val="24"/>
          <w:szCs w:val="24"/>
        </w:rPr>
        <w:t xml:space="preserve"> </w:t>
      </w:r>
      <w:r w:rsidR="00BD6872" w:rsidRPr="008727C7">
        <w:rPr>
          <w:rFonts w:ascii="Times New Roman" w:hAnsi="Times New Roman" w:cs="Times New Roman"/>
          <w:color w:val="000000"/>
          <w:sz w:val="24"/>
          <w:szCs w:val="24"/>
        </w:rPr>
        <w:t>по форме в соответствии с приложением № 1 к настоящему Порядку</w:t>
      </w:r>
      <w:r w:rsidRPr="008727C7">
        <w:rPr>
          <w:rFonts w:ascii="Times New Roman" w:hAnsi="Times New Roman" w:cs="Times New Roman"/>
          <w:color w:val="000000"/>
          <w:sz w:val="24"/>
          <w:szCs w:val="24"/>
        </w:rPr>
        <w:t>;</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 xml:space="preserve">б) паспорт инвестиционного проекта, заполненный по форме в соответствии с приложением № </w:t>
      </w:r>
      <w:r w:rsidR="00BD6872">
        <w:rPr>
          <w:rFonts w:ascii="Times New Roman" w:hAnsi="Times New Roman" w:cs="Times New Roman"/>
          <w:color w:val="000000"/>
          <w:sz w:val="24"/>
          <w:szCs w:val="24"/>
        </w:rPr>
        <w:t>2</w:t>
      </w:r>
      <w:r w:rsidRPr="008727C7">
        <w:rPr>
          <w:rFonts w:ascii="Times New Roman" w:hAnsi="Times New Roman" w:cs="Times New Roman"/>
          <w:color w:val="000000"/>
          <w:sz w:val="24"/>
          <w:szCs w:val="24"/>
        </w:rPr>
        <w:t xml:space="preserve"> к настоящему Порядку;</w:t>
      </w:r>
    </w:p>
    <w:p w:rsidR="001F264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в) обоснование экономической целесообразности, объема и сроков осуществления капитальных вложений в соответствии</w:t>
      </w:r>
      <w:r w:rsidR="001F2647">
        <w:rPr>
          <w:rFonts w:ascii="Times New Roman" w:hAnsi="Times New Roman" w:cs="Times New Roman"/>
          <w:color w:val="000000"/>
          <w:sz w:val="24"/>
          <w:szCs w:val="24"/>
        </w:rPr>
        <w:t xml:space="preserve"> с пунктом 13 настоящего Порядка; </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lastRenderedPageBreak/>
        <w:t>г) задание на проектирование в соответствии</w:t>
      </w:r>
      <w:r w:rsidR="001F2647">
        <w:rPr>
          <w:rFonts w:ascii="Times New Roman" w:hAnsi="Times New Roman" w:cs="Times New Roman"/>
          <w:color w:val="000000"/>
          <w:sz w:val="24"/>
          <w:szCs w:val="24"/>
        </w:rPr>
        <w:t xml:space="preserve"> с пунктом 14 настоящего Порядка</w:t>
      </w:r>
      <w:r w:rsidRPr="008727C7">
        <w:rPr>
          <w:rFonts w:ascii="Times New Roman" w:hAnsi="Times New Roman" w:cs="Times New Roman"/>
          <w:color w:val="000000"/>
          <w:sz w:val="24"/>
          <w:szCs w:val="24"/>
        </w:rPr>
        <w:t>, согласованное с субъектом бюджетного планирования;</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д) копии правоустанавливающих документов на земельный участок, а в случае их отсутствия - копия решения о предварительном согласовании места размещения объекта капитального строительства;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е) копию разрешения на строительство;</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ж) копию положительного заключения государственной экспертизы проектной документации и результатов инженерных изысканий в случае, если проектная документация объекта капитального строительства и результаты инженерных изысканий подлежат государственной экспертизе в соответствии с законодательством Российской Федерации;</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з) копию положительного заключения о достоверности сметной стоимости инвестиционного проекта;</w:t>
      </w:r>
    </w:p>
    <w:p w:rsidR="00DE6679" w:rsidRPr="008727C7" w:rsidRDefault="00DE6679" w:rsidP="008727C7">
      <w:pPr>
        <w:spacing w:after="0" w:line="240" w:lineRule="auto"/>
        <w:ind w:firstLine="709"/>
        <w:jc w:val="both"/>
        <w:rPr>
          <w:rFonts w:ascii="Times New Roman" w:hAnsi="Times New Roman" w:cs="Times New Roman"/>
          <w:sz w:val="24"/>
          <w:szCs w:val="24"/>
        </w:rPr>
      </w:pPr>
      <w:proofErr w:type="gramStart"/>
      <w:r w:rsidRPr="008727C7">
        <w:rPr>
          <w:rFonts w:ascii="Times New Roman" w:hAnsi="Times New Roman" w:cs="Times New Roman"/>
          <w:color w:val="000000"/>
          <w:sz w:val="24"/>
          <w:szCs w:val="24"/>
        </w:rPr>
        <w:t>з.1)</w:t>
      </w:r>
      <w:r w:rsidRPr="008727C7">
        <w:rPr>
          <w:rFonts w:ascii="Times New Roman" w:hAnsi="Times New Roman" w:cs="Times New Roman"/>
          <w:sz w:val="24"/>
          <w:szCs w:val="24"/>
        </w:rPr>
        <w:t xml:space="preserve"> копия положительного сводного заключения о проведении публичного технологического аудита крупного инвестиционного проекта с государственным участием (по проектам, по которым разработана проектная документация в отношении объекта капитального строительства) или положительного заключения о проведении первого этапа публичного технологического и ценового аудита крупного инвестиционного проекта с государственным участием (по проектам, включающим разработку проектной документации);</w:t>
      </w:r>
      <w:proofErr w:type="gramEnd"/>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и) документальное подтверждение каждого участника реализации инвестиционного проекта об осуществлении финансирования (софинансирования) этого проекта и намечаемом размере финансирования (софинансирования);</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к) копию положительного заключения об эффективности использования средств местного бюджета, направляемых на реализацию инвестиционных проектов в целях создания объектов капитального строительства муниципальной собственности, выданного в соответствии с муниципальными правовыми актами, в случае, если предполагается софинансирование создания таких объектов за счет средств местного бюджета;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л) исходные данные для расчета интегральной оценки, включая количественные показатели (показатель) планируемых результатов реализации инвестиционного проекта, расчет интегральной оценки, проведенный заявителем в соответствии с методикой;</w:t>
      </w:r>
    </w:p>
    <w:p w:rsidR="00DE6679" w:rsidRPr="008727C7" w:rsidRDefault="00DE6679" w:rsidP="008727C7">
      <w:pPr>
        <w:autoSpaceDE w:val="0"/>
        <w:autoSpaceDN w:val="0"/>
        <w:adjustRightInd w:val="0"/>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 xml:space="preserve">12.1. </w:t>
      </w:r>
      <w:proofErr w:type="gramStart"/>
      <w:r w:rsidRPr="008727C7">
        <w:rPr>
          <w:rFonts w:ascii="Times New Roman" w:hAnsi="Times New Roman" w:cs="Times New Roman"/>
          <w:sz w:val="24"/>
          <w:szCs w:val="24"/>
        </w:rPr>
        <w:t>Документы, указанные в подпунктах "д" - "з"</w:t>
      </w:r>
      <w:r w:rsidR="00BC3261">
        <w:rPr>
          <w:rFonts w:ascii="Times New Roman" w:hAnsi="Times New Roman" w:cs="Times New Roman"/>
          <w:sz w:val="24"/>
          <w:szCs w:val="24"/>
        </w:rPr>
        <w:t xml:space="preserve"> пункта 12 настоящего Порядка</w:t>
      </w:r>
      <w:r w:rsidRPr="008727C7">
        <w:rPr>
          <w:rFonts w:ascii="Times New Roman" w:hAnsi="Times New Roman" w:cs="Times New Roman"/>
          <w:sz w:val="24"/>
          <w:szCs w:val="24"/>
        </w:rPr>
        <w:t>, не предоставляются в отношении инвестиционных проектов, по которым подготавливается решение либо о предоставлении средств областного бюджета на подготовку проектной документации и проведение инженерных изысканий, выполняемых для подготовки такой проектной документации, либо о предоставлении средств областного бюджета на условиях софинансирования на реализацию инвестиционных проектов, проектная документация по которым будет разработана без</w:t>
      </w:r>
      <w:proofErr w:type="gramEnd"/>
      <w:r w:rsidRPr="008727C7">
        <w:rPr>
          <w:rFonts w:ascii="Times New Roman" w:hAnsi="Times New Roman" w:cs="Times New Roman"/>
          <w:sz w:val="24"/>
          <w:szCs w:val="24"/>
        </w:rPr>
        <w:t xml:space="preserve"> использования средств областного бюджета.</w:t>
      </w:r>
    </w:p>
    <w:p w:rsidR="00DE6679" w:rsidRPr="008727C7" w:rsidRDefault="00DE6679" w:rsidP="008727C7">
      <w:pPr>
        <w:autoSpaceDE w:val="0"/>
        <w:autoSpaceDN w:val="0"/>
        <w:adjustRightInd w:val="0"/>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 xml:space="preserve">Документы, указанные в подпунктах "г" - "з.1" </w:t>
      </w:r>
      <w:r w:rsidR="00BC3261">
        <w:rPr>
          <w:rFonts w:ascii="Times New Roman" w:hAnsi="Times New Roman" w:cs="Times New Roman"/>
          <w:sz w:val="24"/>
          <w:szCs w:val="24"/>
        </w:rPr>
        <w:t>пункта 12 настоящего Порядка</w:t>
      </w:r>
      <w:r w:rsidRPr="008727C7">
        <w:rPr>
          <w:rFonts w:ascii="Times New Roman" w:hAnsi="Times New Roman" w:cs="Times New Roman"/>
          <w:sz w:val="24"/>
          <w:szCs w:val="24"/>
        </w:rPr>
        <w:t>, не предоставляются в отношении инвестиционных проектов, по которым планируется приобретение объектов недвижимого имущества.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bookmarkStart w:id="8" w:name="i128140"/>
      <w:bookmarkStart w:id="9" w:name="i138040"/>
      <w:bookmarkEnd w:id="8"/>
      <w:bookmarkEnd w:id="9"/>
      <w:r w:rsidRPr="008727C7">
        <w:rPr>
          <w:rFonts w:ascii="Times New Roman" w:hAnsi="Times New Roman" w:cs="Times New Roman"/>
          <w:color w:val="000000"/>
          <w:sz w:val="24"/>
          <w:szCs w:val="24"/>
        </w:rPr>
        <w:t>13. Обоснование экономической целесообразности, объема и сроков осуществления капитальных вложений включает в себя:</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а) наименование и тип (инфраструктурный, инновационный и другие) инвестиционного проекта;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б) цель и задачи инвестиционного проекта;</w:t>
      </w:r>
    </w:p>
    <w:p w:rsidR="00DE6679" w:rsidRPr="008727C7" w:rsidRDefault="00DE6679" w:rsidP="008727C7">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color w:val="000000"/>
          <w:sz w:val="24"/>
          <w:szCs w:val="24"/>
        </w:rPr>
        <w:t>в) к</w:t>
      </w:r>
      <w:r w:rsidRPr="008727C7">
        <w:rPr>
          <w:rFonts w:ascii="Times New Roman" w:hAnsi="Times New Roman" w:cs="Times New Roman"/>
          <w:sz w:val="24"/>
          <w:szCs w:val="24"/>
        </w:rPr>
        <w:t xml:space="preserve">раткое описание инвестиционного проекта, включая предварительные расчеты объемов капитальных вложений, а также обоснование выбора на вариантной основе основных технико-экономических характеристик объекта капитального строительства, определенных с учетом планируемых к применению технологий строительства, производственных технологий </w:t>
      </w:r>
      <w:r w:rsidRPr="008727C7">
        <w:rPr>
          <w:rFonts w:ascii="Times New Roman" w:hAnsi="Times New Roman" w:cs="Times New Roman"/>
          <w:sz w:val="24"/>
          <w:szCs w:val="24"/>
        </w:rPr>
        <w:lastRenderedPageBreak/>
        <w:t>и эксплуатационных расходов на реализацию инвестиционного проекта в процессе жизненного цикла</w:t>
      </w:r>
      <w:r w:rsidRPr="008727C7">
        <w:rPr>
          <w:rFonts w:ascii="Times New Roman" w:hAnsi="Times New Roman" w:cs="Times New Roman"/>
          <w:color w:val="000000"/>
          <w:sz w:val="24"/>
          <w:szCs w:val="24"/>
        </w:rPr>
        <w:t>;</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г) источники и объемы финансового обеспечения инвестиционного проекта по годам его реализации;</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д) срок подготовки и реализации инвестиционного проекта;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е) обоснование необходимости привлечения средств местного бюджета для реализации инвестиционного проекта и (или) подготовки проектной документации и проведения инженерных изысканий, выполняемых для подготовки такой проектной документации;</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ж) обоснование спроса (потребности) на услуги (продукцию), создаваемые в результате реализации инвестиционного проекта, для обеспечения проектируемого (нормативного) уровня использования проектной мощности объекта капитального строительства;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з) обоснование планируемого обеспечения создаваемого (реконструируемого) объекта капитального строительства инженерной и транспортной инфраструктурой в объемах, достаточных для реализации инвестиционного проекта;</w:t>
      </w:r>
    </w:p>
    <w:p w:rsidR="00DE6679" w:rsidRPr="008727C7" w:rsidRDefault="00DE6679" w:rsidP="008727C7">
      <w:pPr>
        <w:pStyle w:val="a5"/>
        <w:spacing w:before="0" w:beforeAutospacing="0" w:after="0" w:afterAutospacing="0"/>
        <w:ind w:firstLine="709"/>
        <w:jc w:val="both"/>
        <w:rPr>
          <w:color w:val="000000"/>
        </w:rPr>
      </w:pPr>
      <w:r w:rsidRPr="008727C7">
        <w:rPr>
          <w:color w:val="000000"/>
        </w:rPr>
        <w:t>и) обоснование использования при реализации инвестиционного проекта дорогостоящих строительных материалов, художественных изделий для отделки интерьеров и фасада и (или) импортных машин и оборудования в случае их использования.</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bookmarkStart w:id="10" w:name="i141443"/>
      <w:bookmarkEnd w:id="10"/>
      <w:r w:rsidRPr="008727C7">
        <w:rPr>
          <w:rFonts w:ascii="Times New Roman" w:hAnsi="Times New Roman" w:cs="Times New Roman"/>
          <w:color w:val="000000"/>
          <w:sz w:val="24"/>
          <w:szCs w:val="24"/>
        </w:rPr>
        <w:t>14. Задание на проектирование объекта капитального строительства включает в себя:</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а) общие данные (основание для проектирования, наименование объекта капитального строительства и вид строительства);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б) основные технико-экономические характеристики объекта капитального строительства, в том числе предельную стоимость строительства (реконструкции, в том числе с элементами реставрации, технического перевооружения) объекта капитального строительства;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в) возможность подготовки проектной документации применительно к отдельным этапам строительства;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г) срок и этапы строительства;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д) технические условия для подключения к сетям инженерно-технического обеспечения, а также основные требования технической эксплуатации и технического обслуживания;</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е) перечень конструкций и оборудования, предназначенных для создания объекта капитального строительства (фундаменты, стены, перекрытия, полы, кровли, проемы, отделка, внутренний дизайн, перечень материалов и другие);</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ж) перечень технологического оборудования, предназначенного для создания объекта капитального строительства, с указанием типа, марки, производителей и других данных - по укрупненной номенклатуре;</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з) дополнительные данные (требования к защитным сооружениям, прочие условия).</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15. Основаниями для отказа в принятии документов для проведения проверки являются:</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а) непредставление полного комплекта документов, предусмотренных настоящим Порядком;</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б) несоответствие паспорта инвестиционного проекта требованиям к его содержанию и заполнению;</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в) несоответствие числового значения интегральной оценки, рассчитанного заявителем, требованиям методики.</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16. В случае если недостатки в представленных документах можно устранить без отказа в их принятии, заявитель имеет право в срок, не превы</w:t>
      </w:r>
      <w:r w:rsidR="00BC3261">
        <w:rPr>
          <w:rFonts w:ascii="Times New Roman" w:hAnsi="Times New Roman" w:cs="Times New Roman"/>
          <w:color w:val="000000"/>
          <w:sz w:val="24"/>
          <w:szCs w:val="24"/>
        </w:rPr>
        <w:t xml:space="preserve">шающий 30 дней, </w:t>
      </w:r>
      <w:r w:rsidRPr="008727C7">
        <w:rPr>
          <w:rFonts w:ascii="Times New Roman" w:hAnsi="Times New Roman" w:cs="Times New Roman"/>
          <w:color w:val="000000"/>
          <w:sz w:val="24"/>
          <w:szCs w:val="24"/>
        </w:rPr>
        <w:t>устранить такие недостатки.</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lastRenderedPageBreak/>
        <w:t>17. Проведение проверки начинается после представления заявителем документов, предусмотренных</w:t>
      </w:r>
      <w:r w:rsidR="00BC3261">
        <w:rPr>
          <w:rFonts w:ascii="Times New Roman" w:hAnsi="Times New Roman" w:cs="Times New Roman"/>
          <w:color w:val="000000"/>
          <w:sz w:val="24"/>
          <w:szCs w:val="24"/>
        </w:rPr>
        <w:t xml:space="preserve"> </w:t>
      </w:r>
      <w:r w:rsidR="00BC3261">
        <w:rPr>
          <w:rFonts w:ascii="Times New Roman" w:hAnsi="Times New Roman" w:cs="Times New Roman"/>
          <w:sz w:val="24"/>
          <w:szCs w:val="24"/>
        </w:rPr>
        <w:t>пункта 12 настоящего Порядка</w:t>
      </w:r>
      <w:r w:rsidRPr="008727C7">
        <w:rPr>
          <w:rFonts w:ascii="Times New Roman" w:hAnsi="Times New Roman" w:cs="Times New Roman"/>
          <w:color w:val="000000"/>
          <w:sz w:val="24"/>
          <w:szCs w:val="24"/>
        </w:rPr>
        <w:t>, и завершается направлением (вручением) заявителю заключения об эффективности использования средств местного бюджета, направляемых на реализацию инвестиционного проекта.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18. Проверка инвестиционного проекта, не соответствующего качественным критериям, на соответствие его количественным критериям и проверка правильности расчета заявителем интегральной оценки этого проекта не проводятся.</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19. Срок проведения проверки, подготовки и выдачи заключения не должен превышать 3 месяцев.</w:t>
      </w:r>
    </w:p>
    <w:p w:rsidR="00DE6679" w:rsidRPr="00BC3261" w:rsidRDefault="00DE6679" w:rsidP="008727C7">
      <w:pPr>
        <w:pStyle w:val="1"/>
        <w:spacing w:before="0" w:beforeAutospacing="0" w:after="0" w:afterAutospacing="0"/>
        <w:ind w:firstLine="709"/>
        <w:jc w:val="both"/>
        <w:rPr>
          <w:b w:val="0"/>
          <w:sz w:val="24"/>
          <w:szCs w:val="24"/>
        </w:rPr>
      </w:pPr>
      <w:bookmarkStart w:id="11" w:name="i158331"/>
      <w:r w:rsidRPr="008727C7">
        <w:rPr>
          <w:sz w:val="24"/>
          <w:szCs w:val="24"/>
        </w:rPr>
        <w:t>IV. Выдача заключения об эффективности инвестиционного проекта</w:t>
      </w:r>
      <w:bookmarkEnd w:id="11"/>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20. Результатом проверки является заключение Администрации</w:t>
      </w:r>
      <w:r w:rsidR="009F0769">
        <w:rPr>
          <w:rFonts w:ascii="Times New Roman" w:hAnsi="Times New Roman" w:cs="Times New Roman"/>
          <w:color w:val="000000"/>
          <w:sz w:val="24"/>
          <w:szCs w:val="24"/>
        </w:rPr>
        <w:t xml:space="preserve"> Высокского сельсовета </w:t>
      </w:r>
      <w:r w:rsidR="00BC3261">
        <w:rPr>
          <w:rFonts w:ascii="Times New Roman" w:hAnsi="Times New Roman" w:cs="Times New Roman"/>
          <w:color w:val="000000"/>
          <w:sz w:val="24"/>
          <w:szCs w:val="24"/>
        </w:rPr>
        <w:t xml:space="preserve">Медвенского </w:t>
      </w:r>
      <w:r w:rsidRPr="008727C7">
        <w:rPr>
          <w:rFonts w:ascii="Times New Roman" w:hAnsi="Times New Roman" w:cs="Times New Roman"/>
          <w:color w:val="000000"/>
          <w:sz w:val="24"/>
          <w:szCs w:val="24"/>
        </w:rPr>
        <w:t xml:space="preserve">района по форме в соответствии с приложением № </w:t>
      </w:r>
      <w:r w:rsidR="00BD6872">
        <w:rPr>
          <w:rFonts w:ascii="Times New Roman" w:hAnsi="Times New Roman" w:cs="Times New Roman"/>
          <w:color w:val="000000"/>
          <w:sz w:val="24"/>
          <w:szCs w:val="24"/>
        </w:rPr>
        <w:t>3</w:t>
      </w:r>
      <w:r w:rsidRPr="008727C7">
        <w:rPr>
          <w:rFonts w:ascii="Times New Roman" w:hAnsi="Times New Roman" w:cs="Times New Roman"/>
          <w:color w:val="000000"/>
          <w:sz w:val="24"/>
          <w:szCs w:val="24"/>
        </w:rPr>
        <w:t xml:space="preserve"> к настоящему Порядку, содержащее выводы о соответствии (положительное заключение) или несоответствии (отрицательное заключение) инвестиционного проекта установленным критериям </w:t>
      </w:r>
      <w:proofErr w:type="gramStart"/>
      <w:r w:rsidRPr="008727C7">
        <w:rPr>
          <w:rFonts w:ascii="Times New Roman" w:hAnsi="Times New Roman" w:cs="Times New Roman"/>
          <w:color w:val="000000"/>
          <w:sz w:val="24"/>
          <w:szCs w:val="24"/>
        </w:rPr>
        <w:t>эффективности использования средств</w:t>
      </w:r>
      <w:proofErr w:type="gramEnd"/>
      <w:r w:rsidRPr="008727C7">
        <w:rPr>
          <w:rFonts w:ascii="Times New Roman" w:hAnsi="Times New Roman" w:cs="Times New Roman"/>
          <w:color w:val="000000"/>
          <w:sz w:val="24"/>
          <w:szCs w:val="24"/>
        </w:rPr>
        <w:t xml:space="preserve"> местного бюджета, направляемых на капитальные вложения.</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21. Положительное заключение является обязательным документом, необходимым для принятия решения о предоставлении средств местного бюджета на реализацию этого инвестиционного проекта за счет средств местного бюджета.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proofErr w:type="gramStart"/>
      <w:r w:rsidRPr="008727C7">
        <w:rPr>
          <w:rFonts w:ascii="Times New Roman" w:hAnsi="Times New Roman" w:cs="Times New Roman"/>
          <w:color w:val="000000"/>
          <w:sz w:val="24"/>
          <w:szCs w:val="24"/>
        </w:rPr>
        <w:t>В случае если в ходе реализации инвестиционного проекта, в отношении которого имеется положительное заключение, увеличилась сметная стоимость (предполагаемая (предельная) сметная стоимость) объекта капитального строительства, строительство, реконструкция, в том числе с элементами реставрации, техническое перевооружение которого осуществляется в соответствии с этим инвестиционным проектом, или изменились показатели, предусмотренные подпунктами "а" - "в"</w:t>
      </w:r>
      <w:r w:rsidR="00BC3261">
        <w:rPr>
          <w:rFonts w:ascii="Times New Roman" w:hAnsi="Times New Roman" w:cs="Times New Roman"/>
          <w:color w:val="000000"/>
          <w:sz w:val="24"/>
          <w:szCs w:val="24"/>
        </w:rPr>
        <w:t xml:space="preserve"> пункта 8 настоящего Порядка, </w:t>
      </w:r>
      <w:r w:rsidRPr="008727C7">
        <w:rPr>
          <w:rFonts w:ascii="Times New Roman" w:hAnsi="Times New Roman" w:cs="Times New Roman"/>
          <w:color w:val="000000"/>
          <w:sz w:val="24"/>
          <w:szCs w:val="24"/>
        </w:rPr>
        <w:t>то в отношении таких проектов проводится повторная</w:t>
      </w:r>
      <w:proofErr w:type="gramEnd"/>
      <w:r w:rsidRPr="008727C7">
        <w:rPr>
          <w:rFonts w:ascii="Times New Roman" w:hAnsi="Times New Roman" w:cs="Times New Roman"/>
          <w:color w:val="000000"/>
          <w:sz w:val="24"/>
          <w:szCs w:val="24"/>
        </w:rPr>
        <w:t xml:space="preserve"> проверка в соответствии с настоящим Порядком.</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22. Отрицательное заключение должно содержать мотивированные выводы о неэффективности использования средств местного бюджета, направляемых на капитальные вложения в целях реализации инвестиционного проекта, или о необходимости доработки документации с указанием конкретных недостатков.</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Отрицательное заключение, полученное в соответствии с абзацем вторым</w:t>
      </w:r>
      <w:r w:rsidR="00BC3261">
        <w:rPr>
          <w:rFonts w:ascii="Times New Roman" w:hAnsi="Times New Roman" w:cs="Times New Roman"/>
          <w:color w:val="000000"/>
          <w:sz w:val="24"/>
          <w:szCs w:val="24"/>
        </w:rPr>
        <w:t xml:space="preserve"> пункта 21 настоящего Порядка</w:t>
      </w:r>
      <w:r w:rsidRPr="008727C7">
        <w:rPr>
          <w:rFonts w:ascii="Times New Roman" w:hAnsi="Times New Roman" w:cs="Times New Roman"/>
          <w:color w:val="000000"/>
          <w:sz w:val="24"/>
          <w:szCs w:val="24"/>
        </w:rPr>
        <w:t>, должно содержать предложение об отмене ранее принятого решения о дальнейшем предоставлении средств из местного бюджета на реализацию инвестиционного проекта.</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23. В случае получения отрицательного заключения заявитель вправе представить документы на повторную проверку при условии их доработки с учетом замечаний и предложений, изложенных в заключении.</w:t>
      </w:r>
    </w:p>
    <w:p w:rsidR="00DE6679" w:rsidRPr="008727C7" w:rsidRDefault="00DE6679" w:rsidP="008727C7">
      <w:pPr>
        <w:spacing w:after="0" w:line="240" w:lineRule="auto"/>
        <w:ind w:firstLine="709"/>
        <w:jc w:val="both"/>
        <w:rPr>
          <w:rFonts w:ascii="Times New Roman" w:hAnsi="Times New Roman" w:cs="Times New Roman"/>
          <w:color w:val="000000"/>
          <w:sz w:val="24"/>
          <w:szCs w:val="24"/>
        </w:rPr>
      </w:pPr>
      <w:r w:rsidRPr="008727C7">
        <w:rPr>
          <w:rFonts w:ascii="Times New Roman" w:hAnsi="Times New Roman" w:cs="Times New Roman"/>
          <w:color w:val="000000"/>
          <w:sz w:val="24"/>
          <w:szCs w:val="24"/>
        </w:rPr>
        <w:t xml:space="preserve">24. Заключение подписывается </w:t>
      </w:r>
      <w:r w:rsidR="009F0769">
        <w:rPr>
          <w:rFonts w:ascii="Times New Roman" w:hAnsi="Times New Roman" w:cs="Times New Roman"/>
          <w:color w:val="000000"/>
          <w:sz w:val="24"/>
          <w:szCs w:val="24"/>
        </w:rPr>
        <w:t>Г</w:t>
      </w:r>
      <w:r w:rsidRPr="008727C7">
        <w:rPr>
          <w:rFonts w:ascii="Times New Roman" w:hAnsi="Times New Roman" w:cs="Times New Roman"/>
          <w:color w:val="000000"/>
          <w:sz w:val="24"/>
          <w:szCs w:val="24"/>
        </w:rPr>
        <w:t>лавой</w:t>
      </w:r>
      <w:r w:rsidR="009F0769">
        <w:rPr>
          <w:rFonts w:ascii="Times New Roman" w:hAnsi="Times New Roman" w:cs="Times New Roman"/>
          <w:color w:val="000000"/>
          <w:sz w:val="24"/>
          <w:szCs w:val="24"/>
        </w:rPr>
        <w:t xml:space="preserve"> Высокского сельсовета </w:t>
      </w:r>
      <w:r w:rsidR="00BC3261">
        <w:rPr>
          <w:rFonts w:ascii="Times New Roman" w:hAnsi="Times New Roman" w:cs="Times New Roman"/>
          <w:color w:val="000000"/>
          <w:sz w:val="24"/>
          <w:szCs w:val="24"/>
        </w:rPr>
        <w:t>Медвенского</w:t>
      </w:r>
      <w:r w:rsidRPr="008727C7">
        <w:rPr>
          <w:rFonts w:ascii="Times New Roman" w:hAnsi="Times New Roman" w:cs="Times New Roman"/>
          <w:color w:val="000000"/>
          <w:sz w:val="24"/>
          <w:szCs w:val="24"/>
        </w:rPr>
        <w:t xml:space="preserve"> района.</w:t>
      </w:r>
    </w:p>
    <w:p w:rsidR="00097C21" w:rsidRDefault="00097C21">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BD6872" w:rsidRPr="008727C7" w:rsidRDefault="00BD6872" w:rsidP="00BD6872">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lastRenderedPageBreak/>
        <w:t xml:space="preserve">Приложение № </w:t>
      </w:r>
      <w:r w:rsidR="00097C21">
        <w:rPr>
          <w:rFonts w:ascii="Times New Roman" w:hAnsi="Times New Roman" w:cs="Times New Roman"/>
          <w:sz w:val="24"/>
          <w:szCs w:val="24"/>
        </w:rPr>
        <w:t>1</w:t>
      </w:r>
    </w:p>
    <w:p w:rsidR="00BD6872" w:rsidRPr="008727C7" w:rsidRDefault="00BD6872" w:rsidP="00BD6872">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к Порядку проведения проверки</w:t>
      </w:r>
    </w:p>
    <w:p w:rsidR="00BD6872" w:rsidRPr="008727C7" w:rsidRDefault="00BD6872" w:rsidP="00BD6872">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инвестиционных проектов на предмет</w:t>
      </w:r>
    </w:p>
    <w:p w:rsidR="00BD6872" w:rsidRPr="008727C7" w:rsidRDefault="00BD6872" w:rsidP="00BD6872">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эффективности использования средств</w:t>
      </w:r>
    </w:p>
    <w:p w:rsidR="00BD6872" w:rsidRPr="008727C7" w:rsidRDefault="00BD6872" w:rsidP="00BD6872">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 xml:space="preserve">местного бюджета, </w:t>
      </w:r>
      <w:proofErr w:type="gramStart"/>
      <w:r w:rsidRPr="008727C7">
        <w:rPr>
          <w:rFonts w:ascii="Times New Roman" w:hAnsi="Times New Roman" w:cs="Times New Roman"/>
          <w:sz w:val="24"/>
          <w:szCs w:val="24"/>
        </w:rPr>
        <w:t>направляемых</w:t>
      </w:r>
      <w:proofErr w:type="gramEnd"/>
      <w:r w:rsidRPr="008727C7">
        <w:rPr>
          <w:rFonts w:ascii="Times New Roman" w:hAnsi="Times New Roman" w:cs="Times New Roman"/>
          <w:sz w:val="24"/>
          <w:szCs w:val="24"/>
        </w:rPr>
        <w:t xml:space="preserve"> на</w:t>
      </w:r>
    </w:p>
    <w:p w:rsidR="00BD6872" w:rsidRPr="008727C7" w:rsidRDefault="00BD6872" w:rsidP="00BD68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капитальные вложения</w:t>
      </w:r>
    </w:p>
    <w:p w:rsidR="00BD6872" w:rsidRPr="008727C7" w:rsidRDefault="00BD6872" w:rsidP="00097C21">
      <w:pPr>
        <w:spacing w:after="0" w:line="240" w:lineRule="auto"/>
        <w:ind w:left="-122" w:right="50"/>
        <w:jc w:val="right"/>
        <w:rPr>
          <w:rFonts w:ascii="Times New Roman" w:hAnsi="Times New Roman" w:cs="Times New Roman"/>
          <w:sz w:val="24"/>
          <w:szCs w:val="24"/>
        </w:rPr>
      </w:pPr>
    </w:p>
    <w:p w:rsidR="00BD6872" w:rsidRPr="008727C7" w:rsidRDefault="00BD6872" w:rsidP="00097C21">
      <w:pPr>
        <w:spacing w:after="0" w:line="240" w:lineRule="auto"/>
        <w:ind w:left="-122" w:right="50"/>
        <w:jc w:val="right"/>
        <w:rPr>
          <w:rFonts w:ascii="Times New Roman" w:hAnsi="Times New Roman" w:cs="Times New Roman"/>
          <w:sz w:val="24"/>
          <w:szCs w:val="24"/>
        </w:rPr>
      </w:pPr>
    </w:p>
    <w:p w:rsidR="00BD6872" w:rsidRPr="008727C7" w:rsidRDefault="00BD6872" w:rsidP="00097C21">
      <w:pPr>
        <w:spacing w:after="0" w:line="240" w:lineRule="auto"/>
        <w:ind w:left="-122" w:right="50"/>
        <w:jc w:val="right"/>
        <w:rPr>
          <w:rFonts w:ascii="Times New Roman" w:hAnsi="Times New Roman" w:cs="Times New Roman"/>
          <w:sz w:val="24"/>
          <w:szCs w:val="24"/>
        </w:rPr>
      </w:pPr>
    </w:p>
    <w:p w:rsidR="00BD6872" w:rsidRDefault="00BD6872" w:rsidP="00097C21">
      <w:pPr>
        <w:spacing w:after="0" w:line="240" w:lineRule="auto"/>
        <w:ind w:left="-122" w:right="50"/>
        <w:jc w:val="right"/>
        <w:rPr>
          <w:rFonts w:ascii="Times New Roman" w:hAnsi="Times New Roman" w:cs="Times New Roman"/>
          <w:sz w:val="24"/>
          <w:szCs w:val="24"/>
        </w:rPr>
      </w:pPr>
      <w:r w:rsidRPr="008727C7">
        <w:rPr>
          <w:rFonts w:ascii="Times New Roman" w:hAnsi="Times New Roman" w:cs="Times New Roman"/>
          <w:sz w:val="24"/>
          <w:szCs w:val="24"/>
        </w:rPr>
        <w:t xml:space="preserve">Главе </w:t>
      </w:r>
      <w:r w:rsidR="009F0769">
        <w:rPr>
          <w:rFonts w:ascii="Times New Roman" w:hAnsi="Times New Roman" w:cs="Times New Roman"/>
          <w:sz w:val="24"/>
          <w:szCs w:val="24"/>
        </w:rPr>
        <w:t>Высокского</w:t>
      </w:r>
      <w:r>
        <w:rPr>
          <w:rFonts w:ascii="Times New Roman" w:hAnsi="Times New Roman" w:cs="Times New Roman"/>
          <w:sz w:val="24"/>
          <w:szCs w:val="24"/>
        </w:rPr>
        <w:t xml:space="preserve"> сельсовета</w:t>
      </w:r>
    </w:p>
    <w:p w:rsidR="00BD6872" w:rsidRDefault="00BD6872" w:rsidP="00097C21">
      <w:pPr>
        <w:spacing w:after="0" w:line="240" w:lineRule="auto"/>
        <w:ind w:left="-122" w:right="50"/>
        <w:jc w:val="right"/>
        <w:rPr>
          <w:rFonts w:ascii="Times New Roman" w:hAnsi="Times New Roman" w:cs="Times New Roman"/>
          <w:sz w:val="24"/>
          <w:szCs w:val="24"/>
        </w:rPr>
      </w:pPr>
      <w:r>
        <w:rPr>
          <w:rFonts w:ascii="Times New Roman" w:hAnsi="Times New Roman" w:cs="Times New Roman"/>
          <w:sz w:val="24"/>
          <w:szCs w:val="24"/>
        </w:rPr>
        <w:t>Медвенского района</w:t>
      </w:r>
    </w:p>
    <w:p w:rsidR="00BD6872" w:rsidRPr="008727C7" w:rsidRDefault="00BD6872" w:rsidP="00097C21">
      <w:pPr>
        <w:spacing w:after="0" w:line="240" w:lineRule="auto"/>
        <w:ind w:left="-122" w:right="50"/>
        <w:jc w:val="right"/>
        <w:rPr>
          <w:rFonts w:ascii="Times New Roman" w:hAnsi="Times New Roman" w:cs="Times New Roman"/>
          <w:sz w:val="24"/>
          <w:szCs w:val="24"/>
        </w:rPr>
      </w:pPr>
      <w:r>
        <w:rPr>
          <w:rFonts w:ascii="Times New Roman" w:hAnsi="Times New Roman" w:cs="Times New Roman"/>
          <w:sz w:val="24"/>
          <w:szCs w:val="24"/>
        </w:rPr>
        <w:t>Курской области</w:t>
      </w:r>
    </w:p>
    <w:p w:rsidR="00BD6872" w:rsidRPr="008727C7" w:rsidRDefault="00BD6872" w:rsidP="00097C21">
      <w:pPr>
        <w:spacing w:after="0" w:line="240" w:lineRule="auto"/>
        <w:ind w:right="50"/>
        <w:jc w:val="right"/>
        <w:rPr>
          <w:rFonts w:ascii="Times New Roman" w:hAnsi="Times New Roman" w:cs="Times New Roman"/>
          <w:sz w:val="24"/>
          <w:szCs w:val="24"/>
        </w:rPr>
      </w:pPr>
      <w:r>
        <w:rPr>
          <w:rFonts w:ascii="Times New Roman" w:hAnsi="Times New Roman" w:cs="Times New Roman"/>
          <w:sz w:val="24"/>
          <w:szCs w:val="24"/>
        </w:rPr>
        <w:t>______________________________</w:t>
      </w:r>
    </w:p>
    <w:p w:rsidR="00BD6872" w:rsidRPr="008727C7" w:rsidRDefault="00BD6872" w:rsidP="00097C21">
      <w:pPr>
        <w:spacing w:after="0" w:line="240" w:lineRule="auto"/>
        <w:ind w:right="50"/>
        <w:jc w:val="right"/>
        <w:rPr>
          <w:rFonts w:ascii="Times New Roman" w:hAnsi="Times New Roman" w:cs="Times New Roman"/>
          <w:sz w:val="24"/>
          <w:szCs w:val="24"/>
        </w:rPr>
      </w:pPr>
    </w:p>
    <w:p w:rsidR="00BD6872" w:rsidRPr="008727C7" w:rsidRDefault="00BD6872" w:rsidP="00097C21">
      <w:pPr>
        <w:shd w:val="clear" w:color="auto" w:fill="FFFFFF"/>
        <w:spacing w:after="0" w:line="240" w:lineRule="auto"/>
        <w:ind w:left="6026" w:right="50"/>
        <w:jc w:val="right"/>
        <w:rPr>
          <w:rFonts w:ascii="Times New Roman" w:hAnsi="Times New Roman" w:cs="Times New Roman"/>
          <w:sz w:val="24"/>
          <w:szCs w:val="24"/>
        </w:rPr>
      </w:pPr>
    </w:p>
    <w:p w:rsidR="00BD6872" w:rsidRPr="008727C7" w:rsidRDefault="00BD6872" w:rsidP="00097C21">
      <w:pPr>
        <w:shd w:val="clear" w:color="auto" w:fill="FFFFFF"/>
        <w:spacing w:after="0" w:line="240" w:lineRule="auto"/>
        <w:ind w:left="6026" w:right="50"/>
        <w:jc w:val="right"/>
        <w:rPr>
          <w:rFonts w:ascii="Times New Roman" w:hAnsi="Times New Roman" w:cs="Times New Roman"/>
          <w:sz w:val="24"/>
          <w:szCs w:val="24"/>
        </w:rPr>
      </w:pPr>
    </w:p>
    <w:p w:rsidR="00BD6872" w:rsidRPr="00BD6872" w:rsidRDefault="00BD6872" w:rsidP="00BD6872">
      <w:pPr>
        <w:shd w:val="clear" w:color="auto" w:fill="FFFFFF"/>
        <w:spacing w:after="0" w:line="240" w:lineRule="auto"/>
        <w:jc w:val="center"/>
        <w:rPr>
          <w:rFonts w:ascii="Times New Roman" w:hAnsi="Times New Roman" w:cs="Times New Roman"/>
          <w:b/>
          <w:sz w:val="24"/>
          <w:szCs w:val="24"/>
        </w:rPr>
      </w:pPr>
      <w:r w:rsidRPr="00BD6872">
        <w:rPr>
          <w:rFonts w:ascii="Times New Roman" w:hAnsi="Times New Roman" w:cs="Times New Roman"/>
          <w:b/>
          <w:sz w:val="24"/>
          <w:szCs w:val="24"/>
        </w:rPr>
        <w:t>ЗАЯВЛЕНИЕ</w:t>
      </w:r>
    </w:p>
    <w:p w:rsidR="00BD6872" w:rsidRPr="00BD6872" w:rsidRDefault="00BD6872" w:rsidP="00BD6872">
      <w:pPr>
        <w:shd w:val="clear" w:color="auto" w:fill="FFFFFF"/>
        <w:spacing w:after="0" w:line="240" w:lineRule="auto"/>
        <w:ind w:left="187"/>
        <w:jc w:val="center"/>
        <w:rPr>
          <w:rFonts w:ascii="Times New Roman" w:hAnsi="Times New Roman" w:cs="Times New Roman"/>
          <w:b/>
          <w:sz w:val="24"/>
          <w:szCs w:val="24"/>
        </w:rPr>
      </w:pPr>
      <w:r w:rsidRPr="00BD6872">
        <w:rPr>
          <w:rFonts w:ascii="Times New Roman" w:hAnsi="Times New Roman" w:cs="Times New Roman"/>
          <w:b/>
          <w:sz w:val="24"/>
          <w:szCs w:val="24"/>
        </w:rPr>
        <w:t>на проведение проверки инвестиционного проекта</w:t>
      </w:r>
    </w:p>
    <w:p w:rsidR="00BD6872" w:rsidRPr="008727C7" w:rsidRDefault="00BD6872" w:rsidP="00BD6872">
      <w:pPr>
        <w:shd w:val="clear" w:color="auto" w:fill="FFFFFF"/>
        <w:spacing w:after="0" w:line="240" w:lineRule="auto"/>
        <w:jc w:val="both"/>
        <w:rPr>
          <w:rFonts w:ascii="Times New Roman" w:hAnsi="Times New Roman" w:cs="Times New Roman"/>
          <w:sz w:val="24"/>
          <w:szCs w:val="24"/>
        </w:rPr>
      </w:pPr>
    </w:p>
    <w:p w:rsidR="00BD6872" w:rsidRPr="008727C7" w:rsidRDefault="00BD6872" w:rsidP="00C86139">
      <w:pPr>
        <w:shd w:val="clear" w:color="auto" w:fill="FFFFFF"/>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Прошу провести проверку инвестиционного проекта</w:t>
      </w:r>
      <w:r>
        <w:rPr>
          <w:rFonts w:ascii="Times New Roman" w:hAnsi="Times New Roman" w:cs="Times New Roman"/>
          <w:sz w:val="24"/>
          <w:szCs w:val="24"/>
        </w:rPr>
        <w:t xml:space="preserve"> ________________________</w:t>
      </w:r>
      <w:r w:rsidR="00C86139">
        <w:rPr>
          <w:rFonts w:ascii="Times New Roman" w:hAnsi="Times New Roman" w:cs="Times New Roman"/>
          <w:sz w:val="24"/>
          <w:szCs w:val="24"/>
        </w:rPr>
        <w:t>_____</w:t>
      </w:r>
    </w:p>
    <w:p w:rsidR="00BD6872" w:rsidRPr="008727C7" w:rsidRDefault="00BD6872" w:rsidP="00BD6872">
      <w:pPr>
        <w:shd w:val="clear" w:color="auto" w:fill="FFFFFF"/>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__________________________________________________________________</w:t>
      </w:r>
      <w:r>
        <w:rPr>
          <w:rFonts w:ascii="Times New Roman" w:hAnsi="Times New Roman" w:cs="Times New Roman"/>
          <w:sz w:val="24"/>
          <w:szCs w:val="24"/>
        </w:rPr>
        <w:t>_________</w:t>
      </w:r>
      <w:r w:rsidR="00C86139">
        <w:rPr>
          <w:rFonts w:ascii="Times New Roman" w:hAnsi="Times New Roman" w:cs="Times New Roman"/>
          <w:sz w:val="24"/>
          <w:szCs w:val="24"/>
        </w:rPr>
        <w:t>___</w:t>
      </w:r>
      <w:r w:rsidRPr="008727C7">
        <w:rPr>
          <w:rFonts w:ascii="Times New Roman" w:hAnsi="Times New Roman" w:cs="Times New Roman"/>
          <w:sz w:val="24"/>
          <w:szCs w:val="24"/>
        </w:rPr>
        <w:t>__</w:t>
      </w:r>
    </w:p>
    <w:p w:rsidR="00BD6872" w:rsidRPr="008727C7" w:rsidRDefault="00BD6872" w:rsidP="00BD6872">
      <w:pPr>
        <w:shd w:val="clear" w:color="auto" w:fill="FFFFFF"/>
        <w:spacing w:after="0" w:line="240" w:lineRule="auto"/>
        <w:jc w:val="center"/>
        <w:rPr>
          <w:rFonts w:ascii="Times New Roman" w:hAnsi="Times New Roman" w:cs="Times New Roman"/>
          <w:sz w:val="24"/>
          <w:szCs w:val="24"/>
        </w:rPr>
      </w:pPr>
      <w:r w:rsidRPr="008727C7">
        <w:rPr>
          <w:rFonts w:ascii="Times New Roman" w:hAnsi="Times New Roman" w:cs="Times New Roman"/>
          <w:sz w:val="24"/>
          <w:szCs w:val="24"/>
        </w:rPr>
        <w:t>(титульное название объекта)</w:t>
      </w:r>
    </w:p>
    <w:p w:rsidR="00BD6872" w:rsidRPr="008727C7" w:rsidRDefault="00BD6872" w:rsidP="00BD6872">
      <w:pPr>
        <w:shd w:val="clear" w:color="auto" w:fill="FFFFFF"/>
        <w:spacing w:after="0" w:line="240" w:lineRule="auto"/>
        <w:jc w:val="center"/>
        <w:rPr>
          <w:rFonts w:ascii="Times New Roman" w:hAnsi="Times New Roman" w:cs="Times New Roman"/>
          <w:sz w:val="24"/>
          <w:szCs w:val="24"/>
        </w:rPr>
      </w:pPr>
    </w:p>
    <w:p w:rsidR="00BD6872" w:rsidRPr="008727C7" w:rsidRDefault="00BD6872" w:rsidP="00BD6872">
      <w:pPr>
        <w:shd w:val="clear" w:color="auto" w:fill="FFFFFF"/>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на предмет соответствия установленным критериям эффективности.</w:t>
      </w:r>
    </w:p>
    <w:p w:rsidR="00BD6872" w:rsidRPr="008727C7" w:rsidRDefault="00BD6872" w:rsidP="00BD6872">
      <w:pPr>
        <w:shd w:val="clear" w:color="auto" w:fill="FFFFFF"/>
        <w:spacing w:after="0" w:line="240" w:lineRule="auto"/>
        <w:jc w:val="both"/>
        <w:rPr>
          <w:rFonts w:ascii="Times New Roman" w:hAnsi="Times New Roman" w:cs="Times New Roman"/>
          <w:sz w:val="24"/>
          <w:szCs w:val="24"/>
        </w:rPr>
      </w:pPr>
    </w:p>
    <w:p w:rsidR="00BD6872" w:rsidRPr="008727C7" w:rsidRDefault="00BD6872" w:rsidP="00BD6872">
      <w:pPr>
        <w:shd w:val="clear" w:color="auto" w:fill="FFFFFF"/>
        <w:spacing w:after="0" w:line="240" w:lineRule="auto"/>
        <w:ind w:firstLine="900"/>
        <w:jc w:val="both"/>
        <w:rPr>
          <w:rFonts w:ascii="Times New Roman" w:hAnsi="Times New Roman" w:cs="Times New Roman"/>
          <w:sz w:val="24"/>
          <w:szCs w:val="24"/>
        </w:rPr>
      </w:pPr>
      <w:r w:rsidRPr="008727C7">
        <w:rPr>
          <w:rFonts w:ascii="Times New Roman" w:hAnsi="Times New Roman" w:cs="Times New Roman"/>
          <w:sz w:val="24"/>
          <w:szCs w:val="24"/>
        </w:rPr>
        <w:t>Перечень прилагаемых документов</w:t>
      </w:r>
    </w:p>
    <w:p w:rsidR="00BD6872" w:rsidRPr="008727C7" w:rsidRDefault="00BD6872" w:rsidP="00BD6872">
      <w:pPr>
        <w:shd w:val="clear" w:color="auto" w:fill="FFFFFF"/>
        <w:spacing w:after="0" w:line="240" w:lineRule="auto"/>
        <w:ind w:firstLine="900"/>
        <w:jc w:val="both"/>
        <w:rPr>
          <w:rFonts w:ascii="Times New Roman" w:hAnsi="Times New Roman" w:cs="Times New Roman"/>
          <w:sz w:val="24"/>
          <w:szCs w:val="24"/>
        </w:rPr>
      </w:pPr>
      <w:r w:rsidRPr="008727C7">
        <w:rPr>
          <w:rFonts w:ascii="Times New Roman" w:hAnsi="Times New Roman" w:cs="Times New Roman"/>
          <w:sz w:val="24"/>
          <w:szCs w:val="24"/>
        </w:rPr>
        <w:t>1.</w:t>
      </w:r>
    </w:p>
    <w:p w:rsidR="00BD6872" w:rsidRPr="008727C7" w:rsidRDefault="00BD6872" w:rsidP="00BD6872">
      <w:pPr>
        <w:shd w:val="clear" w:color="auto" w:fill="FFFFFF"/>
        <w:spacing w:after="0" w:line="240" w:lineRule="auto"/>
        <w:ind w:firstLine="900"/>
        <w:jc w:val="both"/>
        <w:rPr>
          <w:rFonts w:ascii="Times New Roman" w:hAnsi="Times New Roman" w:cs="Times New Roman"/>
          <w:sz w:val="24"/>
          <w:szCs w:val="24"/>
        </w:rPr>
      </w:pPr>
      <w:r w:rsidRPr="008727C7">
        <w:rPr>
          <w:rFonts w:ascii="Times New Roman" w:hAnsi="Times New Roman" w:cs="Times New Roman"/>
          <w:sz w:val="24"/>
          <w:szCs w:val="24"/>
        </w:rPr>
        <w:t>2.</w:t>
      </w:r>
    </w:p>
    <w:p w:rsidR="00BD6872" w:rsidRPr="008727C7" w:rsidRDefault="00BD6872" w:rsidP="00BD6872">
      <w:pPr>
        <w:shd w:val="clear" w:color="auto" w:fill="FFFFFF"/>
        <w:spacing w:after="0" w:line="240" w:lineRule="auto"/>
        <w:ind w:firstLine="900"/>
        <w:jc w:val="both"/>
        <w:rPr>
          <w:rFonts w:ascii="Times New Roman" w:hAnsi="Times New Roman" w:cs="Times New Roman"/>
          <w:sz w:val="24"/>
          <w:szCs w:val="24"/>
        </w:rPr>
      </w:pPr>
      <w:r w:rsidRPr="008727C7">
        <w:rPr>
          <w:rFonts w:ascii="Times New Roman" w:hAnsi="Times New Roman" w:cs="Times New Roman"/>
          <w:sz w:val="24"/>
          <w:szCs w:val="24"/>
        </w:rPr>
        <w:t>…</w:t>
      </w:r>
    </w:p>
    <w:p w:rsidR="00BD6872" w:rsidRPr="008727C7" w:rsidRDefault="00BD6872" w:rsidP="00BD6872">
      <w:pPr>
        <w:shd w:val="clear" w:color="auto" w:fill="FFFFFF"/>
        <w:spacing w:after="0" w:line="240" w:lineRule="auto"/>
        <w:ind w:firstLine="900"/>
        <w:jc w:val="both"/>
        <w:rPr>
          <w:rFonts w:ascii="Times New Roman" w:hAnsi="Times New Roman" w:cs="Times New Roman"/>
          <w:sz w:val="24"/>
          <w:szCs w:val="24"/>
        </w:rPr>
      </w:pPr>
    </w:p>
    <w:p w:rsidR="00BD6872" w:rsidRDefault="00BD6872" w:rsidP="00BD6872">
      <w:pPr>
        <w:shd w:val="clear" w:color="auto" w:fill="FFFFFF"/>
        <w:spacing w:after="0" w:line="240" w:lineRule="auto"/>
        <w:ind w:firstLine="900"/>
        <w:jc w:val="both"/>
        <w:rPr>
          <w:rFonts w:ascii="Times New Roman" w:hAnsi="Times New Roman" w:cs="Times New Roman"/>
          <w:sz w:val="24"/>
          <w:szCs w:val="24"/>
        </w:rPr>
      </w:pPr>
    </w:p>
    <w:p w:rsidR="00C86139" w:rsidRPr="008727C7" w:rsidRDefault="00C86139" w:rsidP="00BD6872">
      <w:pPr>
        <w:shd w:val="clear" w:color="auto" w:fill="FFFFFF"/>
        <w:spacing w:after="0" w:line="240" w:lineRule="auto"/>
        <w:ind w:firstLine="900"/>
        <w:jc w:val="both"/>
        <w:rPr>
          <w:rFonts w:ascii="Times New Roman" w:hAnsi="Times New Roman" w:cs="Times New Roman"/>
          <w:sz w:val="24"/>
          <w:szCs w:val="24"/>
        </w:rPr>
      </w:pPr>
    </w:p>
    <w:p w:rsidR="00BD6872" w:rsidRPr="008727C7" w:rsidRDefault="00BD6872" w:rsidP="00BD6872">
      <w:pPr>
        <w:shd w:val="clear" w:color="auto" w:fill="FFFFFF"/>
        <w:spacing w:after="0" w:line="240" w:lineRule="auto"/>
        <w:ind w:firstLine="900"/>
        <w:jc w:val="both"/>
        <w:rPr>
          <w:rFonts w:ascii="Times New Roman" w:hAnsi="Times New Roman" w:cs="Times New Roman"/>
          <w:sz w:val="24"/>
          <w:szCs w:val="24"/>
        </w:rPr>
      </w:pPr>
      <w:r w:rsidRPr="008727C7">
        <w:rPr>
          <w:rFonts w:ascii="Times New Roman" w:hAnsi="Times New Roman" w:cs="Times New Roman"/>
          <w:sz w:val="24"/>
          <w:szCs w:val="24"/>
        </w:rPr>
        <w:t>« ____ » ___________ 20 __ г.</w:t>
      </w:r>
    </w:p>
    <w:p w:rsidR="00BD6872" w:rsidRPr="008727C7" w:rsidRDefault="00BD6872" w:rsidP="00BD6872">
      <w:pPr>
        <w:shd w:val="clear" w:color="auto" w:fill="FFFFFF"/>
        <w:spacing w:after="0" w:line="240" w:lineRule="auto"/>
        <w:jc w:val="both"/>
        <w:rPr>
          <w:rFonts w:ascii="Times New Roman" w:hAnsi="Times New Roman" w:cs="Times New Roman"/>
          <w:sz w:val="24"/>
          <w:szCs w:val="24"/>
        </w:rPr>
      </w:pPr>
    </w:p>
    <w:p w:rsidR="00BD6872" w:rsidRPr="008727C7" w:rsidRDefault="00BD6872" w:rsidP="00BD6872">
      <w:pPr>
        <w:shd w:val="clear" w:color="auto" w:fill="FFFFFF"/>
        <w:spacing w:after="0" w:line="240" w:lineRule="auto"/>
        <w:jc w:val="both"/>
        <w:rPr>
          <w:rFonts w:ascii="Times New Roman" w:hAnsi="Times New Roman" w:cs="Times New Roman"/>
          <w:sz w:val="24"/>
          <w:szCs w:val="24"/>
        </w:rPr>
      </w:pPr>
    </w:p>
    <w:p w:rsidR="00BD6872" w:rsidRPr="008727C7" w:rsidRDefault="00BD6872" w:rsidP="00BD6872">
      <w:pPr>
        <w:shd w:val="clear" w:color="auto" w:fill="FFFFFF"/>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 xml:space="preserve">Заявитель             </w:t>
      </w:r>
      <w:r w:rsidR="00097C21">
        <w:rPr>
          <w:rFonts w:ascii="Times New Roman" w:hAnsi="Times New Roman" w:cs="Times New Roman"/>
          <w:sz w:val="24"/>
          <w:szCs w:val="24"/>
        </w:rPr>
        <w:t xml:space="preserve">                   </w:t>
      </w:r>
      <w:r w:rsidRPr="008727C7">
        <w:rPr>
          <w:rFonts w:ascii="Times New Roman" w:hAnsi="Times New Roman" w:cs="Times New Roman"/>
          <w:sz w:val="24"/>
          <w:szCs w:val="24"/>
        </w:rPr>
        <w:t xml:space="preserve">    _____________               ______________________________</w:t>
      </w:r>
    </w:p>
    <w:p w:rsidR="00BD6872" w:rsidRPr="008727C7" w:rsidRDefault="00BD6872" w:rsidP="00097C21">
      <w:pPr>
        <w:shd w:val="clear" w:color="auto" w:fill="FFFFFF"/>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 xml:space="preserve">(подпись)                      </w:t>
      </w:r>
      <w:r w:rsidR="00097C21">
        <w:rPr>
          <w:rFonts w:ascii="Times New Roman" w:hAnsi="Times New Roman" w:cs="Times New Roman"/>
          <w:sz w:val="24"/>
          <w:szCs w:val="24"/>
        </w:rPr>
        <w:t xml:space="preserve">               </w:t>
      </w:r>
      <w:r w:rsidRPr="008727C7">
        <w:rPr>
          <w:rFonts w:ascii="Times New Roman" w:hAnsi="Times New Roman" w:cs="Times New Roman"/>
          <w:sz w:val="24"/>
          <w:szCs w:val="24"/>
        </w:rPr>
        <w:t xml:space="preserve">        (расшифровка подписи)</w:t>
      </w:r>
    </w:p>
    <w:p w:rsidR="00BD6872" w:rsidRPr="008727C7" w:rsidRDefault="00BD6872" w:rsidP="00BD6872">
      <w:pPr>
        <w:shd w:val="clear" w:color="auto" w:fill="FFFFFF"/>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М.П.</w:t>
      </w:r>
    </w:p>
    <w:p w:rsidR="00097C21" w:rsidRDefault="00097C21">
      <w:pPr>
        <w:rPr>
          <w:rFonts w:ascii="Times New Roman" w:hAnsi="Times New Roman" w:cs="Times New Roman"/>
          <w:sz w:val="24"/>
          <w:szCs w:val="24"/>
        </w:rPr>
      </w:pPr>
      <w:r>
        <w:rPr>
          <w:rFonts w:ascii="Times New Roman" w:hAnsi="Times New Roman" w:cs="Times New Roman"/>
          <w:sz w:val="24"/>
          <w:szCs w:val="24"/>
        </w:rPr>
        <w:br w:type="page"/>
      </w:r>
    </w:p>
    <w:p w:rsidR="00DE6679" w:rsidRPr="008727C7" w:rsidRDefault="00DE6679" w:rsidP="00BC3261">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lastRenderedPageBreak/>
        <w:t xml:space="preserve">Приложение № </w:t>
      </w:r>
      <w:r w:rsidR="00BD6872">
        <w:rPr>
          <w:rFonts w:ascii="Times New Roman" w:hAnsi="Times New Roman" w:cs="Times New Roman"/>
          <w:sz w:val="24"/>
          <w:szCs w:val="24"/>
        </w:rPr>
        <w:t>2</w:t>
      </w:r>
    </w:p>
    <w:p w:rsidR="00DE6679" w:rsidRPr="008727C7" w:rsidRDefault="00DE6679" w:rsidP="00BC3261">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к Порядку проведения проверки</w:t>
      </w:r>
    </w:p>
    <w:p w:rsidR="00DE6679" w:rsidRPr="008727C7" w:rsidRDefault="00DE6679" w:rsidP="00BC3261">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инвестиционных проектов на предмет</w:t>
      </w:r>
    </w:p>
    <w:p w:rsidR="00DE6679" w:rsidRPr="008727C7" w:rsidRDefault="00DE6679" w:rsidP="00BC3261">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эффективности использования средств</w:t>
      </w:r>
    </w:p>
    <w:p w:rsidR="00DE6679" w:rsidRPr="008727C7" w:rsidRDefault="00DE6679" w:rsidP="00BC3261">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 xml:space="preserve">местного бюджета, </w:t>
      </w:r>
      <w:proofErr w:type="gramStart"/>
      <w:r w:rsidRPr="008727C7">
        <w:rPr>
          <w:rFonts w:ascii="Times New Roman" w:hAnsi="Times New Roman" w:cs="Times New Roman"/>
          <w:sz w:val="24"/>
          <w:szCs w:val="24"/>
        </w:rPr>
        <w:t>направляемых</w:t>
      </w:r>
      <w:proofErr w:type="gramEnd"/>
      <w:r w:rsidRPr="008727C7">
        <w:rPr>
          <w:rFonts w:ascii="Times New Roman" w:hAnsi="Times New Roman" w:cs="Times New Roman"/>
          <w:sz w:val="24"/>
          <w:szCs w:val="24"/>
        </w:rPr>
        <w:t xml:space="preserve"> на</w:t>
      </w:r>
    </w:p>
    <w:p w:rsidR="00DE6679" w:rsidRPr="008727C7" w:rsidRDefault="002C3661" w:rsidP="00BC326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капитальные вложения</w:t>
      </w:r>
    </w:p>
    <w:p w:rsidR="00DE6679" w:rsidRDefault="00DE6679" w:rsidP="002C3661">
      <w:pPr>
        <w:spacing w:after="0" w:line="240" w:lineRule="auto"/>
        <w:jc w:val="right"/>
        <w:rPr>
          <w:rFonts w:ascii="Times New Roman" w:hAnsi="Times New Roman" w:cs="Times New Roman"/>
          <w:sz w:val="24"/>
          <w:szCs w:val="24"/>
        </w:rPr>
      </w:pPr>
    </w:p>
    <w:p w:rsidR="002C3661" w:rsidRPr="008727C7" w:rsidRDefault="002C3661" w:rsidP="002C3661">
      <w:pPr>
        <w:spacing w:after="0" w:line="240" w:lineRule="auto"/>
        <w:jc w:val="right"/>
        <w:rPr>
          <w:rFonts w:ascii="Times New Roman" w:hAnsi="Times New Roman" w:cs="Times New Roman"/>
          <w:sz w:val="24"/>
          <w:szCs w:val="24"/>
        </w:rPr>
      </w:pPr>
    </w:p>
    <w:p w:rsidR="00DE6679" w:rsidRPr="002C3661" w:rsidRDefault="00DE6679" w:rsidP="008727C7">
      <w:pPr>
        <w:spacing w:after="0" w:line="240" w:lineRule="auto"/>
        <w:jc w:val="center"/>
        <w:rPr>
          <w:rFonts w:ascii="Times New Roman" w:hAnsi="Times New Roman" w:cs="Times New Roman"/>
          <w:b/>
          <w:sz w:val="24"/>
          <w:szCs w:val="24"/>
        </w:rPr>
      </w:pPr>
      <w:r w:rsidRPr="002C3661">
        <w:rPr>
          <w:rFonts w:ascii="Times New Roman" w:hAnsi="Times New Roman" w:cs="Times New Roman"/>
          <w:b/>
          <w:sz w:val="24"/>
          <w:szCs w:val="24"/>
        </w:rPr>
        <w:t>Паспорт</w:t>
      </w:r>
    </w:p>
    <w:p w:rsidR="00DE6679" w:rsidRPr="002C3661" w:rsidRDefault="00DE6679" w:rsidP="008727C7">
      <w:pPr>
        <w:spacing w:after="0" w:line="240" w:lineRule="auto"/>
        <w:jc w:val="center"/>
        <w:rPr>
          <w:rFonts w:ascii="Times New Roman" w:hAnsi="Times New Roman" w:cs="Times New Roman"/>
          <w:b/>
          <w:sz w:val="24"/>
          <w:szCs w:val="24"/>
        </w:rPr>
      </w:pPr>
      <w:r w:rsidRPr="002C3661">
        <w:rPr>
          <w:rFonts w:ascii="Times New Roman" w:hAnsi="Times New Roman" w:cs="Times New Roman"/>
          <w:b/>
          <w:sz w:val="24"/>
          <w:szCs w:val="24"/>
        </w:rPr>
        <w:t>инвестиционного проекта, представляемого для проведения проверки</w:t>
      </w:r>
    </w:p>
    <w:p w:rsidR="00DE6679" w:rsidRPr="002C3661" w:rsidRDefault="00DE6679" w:rsidP="008727C7">
      <w:pPr>
        <w:spacing w:after="0" w:line="240" w:lineRule="auto"/>
        <w:jc w:val="center"/>
        <w:rPr>
          <w:rFonts w:ascii="Times New Roman" w:hAnsi="Times New Roman" w:cs="Times New Roman"/>
          <w:b/>
          <w:sz w:val="24"/>
          <w:szCs w:val="24"/>
        </w:rPr>
      </w:pPr>
      <w:r w:rsidRPr="002C3661">
        <w:rPr>
          <w:rFonts w:ascii="Times New Roman" w:hAnsi="Times New Roman" w:cs="Times New Roman"/>
          <w:b/>
          <w:sz w:val="24"/>
          <w:szCs w:val="24"/>
        </w:rPr>
        <w:t>на предмет эффективности использования средств местного бюджета,</w:t>
      </w:r>
    </w:p>
    <w:p w:rsidR="00DE6679" w:rsidRPr="002C3661" w:rsidRDefault="00DE6679" w:rsidP="008727C7">
      <w:pPr>
        <w:spacing w:after="0" w:line="240" w:lineRule="auto"/>
        <w:jc w:val="center"/>
        <w:rPr>
          <w:rFonts w:ascii="Times New Roman" w:hAnsi="Times New Roman" w:cs="Times New Roman"/>
          <w:b/>
          <w:sz w:val="24"/>
          <w:szCs w:val="24"/>
        </w:rPr>
      </w:pPr>
      <w:proofErr w:type="gramStart"/>
      <w:r w:rsidRPr="002C3661">
        <w:rPr>
          <w:rFonts w:ascii="Times New Roman" w:hAnsi="Times New Roman" w:cs="Times New Roman"/>
          <w:b/>
          <w:sz w:val="24"/>
          <w:szCs w:val="24"/>
        </w:rPr>
        <w:t>направляемых</w:t>
      </w:r>
      <w:proofErr w:type="gramEnd"/>
      <w:r w:rsidRPr="002C3661">
        <w:rPr>
          <w:rFonts w:ascii="Times New Roman" w:hAnsi="Times New Roman" w:cs="Times New Roman"/>
          <w:b/>
          <w:sz w:val="24"/>
          <w:szCs w:val="24"/>
        </w:rPr>
        <w:t xml:space="preserve"> на капитальные вложения</w:t>
      </w:r>
    </w:p>
    <w:p w:rsidR="00DE6679" w:rsidRPr="008727C7" w:rsidRDefault="00DE6679" w:rsidP="008727C7">
      <w:pPr>
        <w:spacing w:after="0" w:line="240" w:lineRule="auto"/>
        <w:jc w:val="both"/>
        <w:rPr>
          <w:rFonts w:ascii="Times New Roman" w:hAnsi="Times New Roman" w:cs="Times New Roman"/>
          <w:sz w:val="24"/>
          <w:szCs w:val="24"/>
        </w:rPr>
      </w:pPr>
    </w:p>
    <w:p w:rsidR="00DE6679" w:rsidRPr="008727C7" w:rsidRDefault="00DE6679" w:rsidP="002C36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1. Наименование инвестиционного проекта_____</w:t>
      </w:r>
      <w:r w:rsidR="002C3661">
        <w:rPr>
          <w:rFonts w:ascii="Times New Roman" w:hAnsi="Times New Roman" w:cs="Times New Roman"/>
          <w:sz w:val="24"/>
          <w:szCs w:val="24"/>
        </w:rPr>
        <w:t>__________________</w:t>
      </w:r>
      <w:r w:rsidR="00097C21">
        <w:rPr>
          <w:rFonts w:ascii="Times New Roman" w:hAnsi="Times New Roman" w:cs="Times New Roman"/>
          <w:sz w:val="24"/>
          <w:szCs w:val="24"/>
        </w:rPr>
        <w:t>____</w:t>
      </w:r>
      <w:r w:rsidR="002C3661">
        <w:rPr>
          <w:rFonts w:ascii="Times New Roman" w:hAnsi="Times New Roman" w:cs="Times New Roman"/>
          <w:sz w:val="24"/>
          <w:szCs w:val="24"/>
        </w:rPr>
        <w:t>__________</w:t>
      </w:r>
    </w:p>
    <w:p w:rsidR="00DE6679" w:rsidRPr="008727C7" w:rsidRDefault="00DE6679" w:rsidP="002C36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2. Цель инвестиционного проекта _____________</w:t>
      </w:r>
      <w:r w:rsidR="002C3661">
        <w:rPr>
          <w:rFonts w:ascii="Times New Roman" w:hAnsi="Times New Roman" w:cs="Times New Roman"/>
          <w:sz w:val="24"/>
          <w:szCs w:val="24"/>
        </w:rPr>
        <w:t>___________________________</w:t>
      </w:r>
      <w:r w:rsidR="00097C21">
        <w:rPr>
          <w:rFonts w:ascii="Times New Roman" w:hAnsi="Times New Roman" w:cs="Times New Roman"/>
          <w:sz w:val="24"/>
          <w:szCs w:val="24"/>
        </w:rPr>
        <w:t>___</w:t>
      </w:r>
      <w:r w:rsidR="002C3661">
        <w:rPr>
          <w:rFonts w:ascii="Times New Roman" w:hAnsi="Times New Roman" w:cs="Times New Roman"/>
          <w:sz w:val="24"/>
          <w:szCs w:val="24"/>
        </w:rPr>
        <w:t>__</w:t>
      </w:r>
    </w:p>
    <w:p w:rsidR="00DE6679" w:rsidRPr="008727C7" w:rsidRDefault="00DE6679" w:rsidP="002C36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3. Срок реализации инвестиционного проекта ___</w:t>
      </w:r>
      <w:r w:rsidR="002C3661">
        <w:rPr>
          <w:rFonts w:ascii="Times New Roman" w:hAnsi="Times New Roman" w:cs="Times New Roman"/>
          <w:sz w:val="24"/>
          <w:szCs w:val="24"/>
        </w:rPr>
        <w:t>__________________________</w:t>
      </w:r>
      <w:r w:rsidR="00097C21">
        <w:rPr>
          <w:rFonts w:ascii="Times New Roman" w:hAnsi="Times New Roman" w:cs="Times New Roman"/>
          <w:sz w:val="24"/>
          <w:szCs w:val="24"/>
        </w:rPr>
        <w:t>__</w:t>
      </w:r>
      <w:r w:rsidR="002C3661">
        <w:rPr>
          <w:rFonts w:ascii="Times New Roman" w:hAnsi="Times New Roman" w:cs="Times New Roman"/>
          <w:sz w:val="24"/>
          <w:szCs w:val="24"/>
        </w:rPr>
        <w:t>__</w:t>
      </w:r>
      <w:r w:rsidR="00097C21">
        <w:rPr>
          <w:rFonts w:ascii="Times New Roman" w:hAnsi="Times New Roman" w:cs="Times New Roman"/>
          <w:sz w:val="24"/>
          <w:szCs w:val="24"/>
        </w:rPr>
        <w:t>_</w:t>
      </w:r>
      <w:r w:rsidR="002C3661">
        <w:rPr>
          <w:rFonts w:ascii="Times New Roman" w:hAnsi="Times New Roman" w:cs="Times New Roman"/>
          <w:sz w:val="24"/>
          <w:szCs w:val="24"/>
        </w:rPr>
        <w:t>_</w:t>
      </w:r>
    </w:p>
    <w:p w:rsidR="00DE6679" w:rsidRPr="008727C7" w:rsidRDefault="00DE6679" w:rsidP="002C3661">
      <w:pPr>
        <w:spacing w:after="0" w:line="240" w:lineRule="auto"/>
        <w:ind w:firstLine="709"/>
        <w:rPr>
          <w:rFonts w:ascii="Times New Roman" w:hAnsi="Times New Roman" w:cs="Times New Roman"/>
          <w:sz w:val="24"/>
          <w:szCs w:val="24"/>
        </w:rPr>
      </w:pPr>
      <w:r w:rsidRPr="008727C7">
        <w:rPr>
          <w:rFonts w:ascii="Times New Roman" w:hAnsi="Times New Roman" w:cs="Times New Roman"/>
          <w:sz w:val="24"/>
          <w:szCs w:val="24"/>
        </w:rPr>
        <w:t>4.Форма реализации инвестиционного проекта (строительство, реконструкция объек</w:t>
      </w:r>
      <w:r w:rsidR="00BC3261">
        <w:rPr>
          <w:rFonts w:ascii="Times New Roman" w:hAnsi="Times New Roman" w:cs="Times New Roman"/>
          <w:sz w:val="24"/>
          <w:szCs w:val="24"/>
        </w:rPr>
        <w:t xml:space="preserve">та капитального строительства, </w:t>
      </w:r>
      <w:r w:rsidRPr="008727C7">
        <w:rPr>
          <w:rFonts w:ascii="Times New Roman" w:hAnsi="Times New Roman" w:cs="Times New Roman"/>
          <w:sz w:val="24"/>
          <w:szCs w:val="24"/>
        </w:rPr>
        <w:t>иные инвестиции в ос</w:t>
      </w:r>
      <w:r w:rsidR="002C3661">
        <w:rPr>
          <w:rFonts w:ascii="Times New Roman" w:hAnsi="Times New Roman" w:cs="Times New Roman"/>
          <w:sz w:val="24"/>
          <w:szCs w:val="24"/>
        </w:rPr>
        <w:t>новной капитал) _________</w:t>
      </w:r>
      <w:r w:rsidR="00097C21">
        <w:rPr>
          <w:rFonts w:ascii="Times New Roman" w:hAnsi="Times New Roman" w:cs="Times New Roman"/>
          <w:sz w:val="24"/>
          <w:szCs w:val="24"/>
        </w:rPr>
        <w:t>_________</w:t>
      </w:r>
      <w:r w:rsidR="002C3661">
        <w:rPr>
          <w:rFonts w:ascii="Times New Roman" w:hAnsi="Times New Roman" w:cs="Times New Roman"/>
          <w:sz w:val="24"/>
          <w:szCs w:val="24"/>
        </w:rPr>
        <w:t>__</w:t>
      </w:r>
      <w:r w:rsidR="00097C21">
        <w:rPr>
          <w:rFonts w:ascii="Times New Roman" w:hAnsi="Times New Roman" w:cs="Times New Roman"/>
          <w:sz w:val="24"/>
          <w:szCs w:val="24"/>
        </w:rPr>
        <w:t>_</w:t>
      </w:r>
      <w:r w:rsidR="002C3661">
        <w:rPr>
          <w:rFonts w:ascii="Times New Roman" w:hAnsi="Times New Roman" w:cs="Times New Roman"/>
          <w:sz w:val="24"/>
          <w:szCs w:val="24"/>
        </w:rPr>
        <w:t>_</w:t>
      </w:r>
    </w:p>
    <w:p w:rsidR="00DE6679" w:rsidRPr="008727C7" w:rsidRDefault="00DE6679" w:rsidP="002C36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5. Сведения о предполагаемом застройщике или заказчике (заказчике-застройщике):</w:t>
      </w:r>
    </w:p>
    <w:p w:rsidR="00DE6679" w:rsidRPr="008727C7" w:rsidRDefault="00DE6679" w:rsidP="00BC32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полное и сокращенное наименование юридическ</w:t>
      </w:r>
      <w:r w:rsidR="00BC3261">
        <w:rPr>
          <w:rFonts w:ascii="Times New Roman" w:hAnsi="Times New Roman" w:cs="Times New Roman"/>
          <w:sz w:val="24"/>
          <w:szCs w:val="24"/>
        </w:rPr>
        <w:t>ого лица _____________________</w:t>
      </w:r>
      <w:r w:rsidR="00097C21">
        <w:rPr>
          <w:rFonts w:ascii="Times New Roman" w:hAnsi="Times New Roman" w:cs="Times New Roman"/>
          <w:sz w:val="24"/>
          <w:szCs w:val="24"/>
        </w:rPr>
        <w:t>_</w:t>
      </w:r>
      <w:r w:rsidR="00BC3261">
        <w:rPr>
          <w:rFonts w:ascii="Times New Roman" w:hAnsi="Times New Roman" w:cs="Times New Roman"/>
          <w:sz w:val="24"/>
          <w:szCs w:val="24"/>
        </w:rPr>
        <w:t>_</w:t>
      </w:r>
      <w:r w:rsidR="00097C21">
        <w:rPr>
          <w:rFonts w:ascii="Times New Roman" w:hAnsi="Times New Roman" w:cs="Times New Roman"/>
          <w:sz w:val="24"/>
          <w:szCs w:val="24"/>
        </w:rPr>
        <w:t>__</w:t>
      </w:r>
    </w:p>
    <w:p w:rsidR="00DE6679" w:rsidRPr="008727C7" w:rsidRDefault="00DE6679" w:rsidP="00BC32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 xml:space="preserve">организационно-правовая форма юридического </w:t>
      </w:r>
      <w:r w:rsidR="00BC3261">
        <w:rPr>
          <w:rFonts w:ascii="Times New Roman" w:hAnsi="Times New Roman" w:cs="Times New Roman"/>
          <w:sz w:val="24"/>
          <w:szCs w:val="24"/>
        </w:rPr>
        <w:t>лица ______________________</w:t>
      </w:r>
      <w:r w:rsidR="00097C21">
        <w:rPr>
          <w:rFonts w:ascii="Times New Roman" w:hAnsi="Times New Roman" w:cs="Times New Roman"/>
          <w:sz w:val="24"/>
          <w:szCs w:val="24"/>
        </w:rPr>
        <w:t>_</w:t>
      </w:r>
      <w:r w:rsidR="00BC3261">
        <w:rPr>
          <w:rFonts w:ascii="Times New Roman" w:hAnsi="Times New Roman" w:cs="Times New Roman"/>
          <w:sz w:val="24"/>
          <w:szCs w:val="24"/>
        </w:rPr>
        <w:t>__</w:t>
      </w:r>
      <w:r w:rsidR="00097C21">
        <w:rPr>
          <w:rFonts w:ascii="Times New Roman" w:hAnsi="Times New Roman" w:cs="Times New Roman"/>
          <w:sz w:val="24"/>
          <w:szCs w:val="24"/>
        </w:rPr>
        <w:t>__</w:t>
      </w:r>
      <w:r w:rsidR="00BC3261">
        <w:rPr>
          <w:rFonts w:ascii="Times New Roman" w:hAnsi="Times New Roman" w:cs="Times New Roman"/>
          <w:sz w:val="24"/>
          <w:szCs w:val="24"/>
        </w:rPr>
        <w:t>__</w:t>
      </w:r>
    </w:p>
    <w:p w:rsidR="00DE6679" w:rsidRPr="008727C7" w:rsidRDefault="00DE6679" w:rsidP="00BC32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юридический адрес _______________________</w:t>
      </w:r>
      <w:r w:rsidR="00BC3261">
        <w:rPr>
          <w:rFonts w:ascii="Times New Roman" w:hAnsi="Times New Roman" w:cs="Times New Roman"/>
          <w:sz w:val="24"/>
          <w:szCs w:val="24"/>
        </w:rPr>
        <w:t>______________________________</w:t>
      </w:r>
      <w:r w:rsidR="00097C21">
        <w:rPr>
          <w:rFonts w:ascii="Times New Roman" w:hAnsi="Times New Roman" w:cs="Times New Roman"/>
          <w:sz w:val="24"/>
          <w:szCs w:val="24"/>
        </w:rPr>
        <w:t>___</w:t>
      </w:r>
      <w:r w:rsidR="00BC3261">
        <w:rPr>
          <w:rFonts w:ascii="Times New Roman" w:hAnsi="Times New Roman" w:cs="Times New Roman"/>
          <w:sz w:val="24"/>
          <w:szCs w:val="24"/>
        </w:rPr>
        <w:t>_</w:t>
      </w:r>
    </w:p>
    <w:p w:rsidR="00DE6679" w:rsidRPr="008727C7" w:rsidRDefault="00DE6679" w:rsidP="002C36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 xml:space="preserve">должность, Ф.И.О. руководителя юридического </w:t>
      </w:r>
      <w:r w:rsidR="00BC3261">
        <w:rPr>
          <w:rFonts w:ascii="Times New Roman" w:hAnsi="Times New Roman" w:cs="Times New Roman"/>
          <w:sz w:val="24"/>
          <w:szCs w:val="24"/>
        </w:rPr>
        <w:t>лица ______________________</w:t>
      </w:r>
      <w:r w:rsidR="00097C21">
        <w:rPr>
          <w:rFonts w:ascii="Times New Roman" w:hAnsi="Times New Roman" w:cs="Times New Roman"/>
          <w:sz w:val="24"/>
          <w:szCs w:val="24"/>
        </w:rPr>
        <w:t>__</w:t>
      </w:r>
      <w:r w:rsidR="00BC3261">
        <w:rPr>
          <w:rFonts w:ascii="Times New Roman" w:hAnsi="Times New Roman" w:cs="Times New Roman"/>
          <w:sz w:val="24"/>
          <w:szCs w:val="24"/>
        </w:rPr>
        <w:t>__</w:t>
      </w:r>
      <w:r w:rsidR="00097C21">
        <w:rPr>
          <w:rFonts w:ascii="Times New Roman" w:hAnsi="Times New Roman" w:cs="Times New Roman"/>
          <w:sz w:val="24"/>
          <w:szCs w:val="24"/>
        </w:rPr>
        <w:t>_</w:t>
      </w:r>
      <w:r w:rsidR="00BC3261">
        <w:rPr>
          <w:rFonts w:ascii="Times New Roman" w:hAnsi="Times New Roman" w:cs="Times New Roman"/>
          <w:sz w:val="24"/>
          <w:szCs w:val="24"/>
        </w:rPr>
        <w:t>_</w:t>
      </w:r>
    </w:p>
    <w:p w:rsidR="00DE6679" w:rsidRPr="008727C7" w:rsidRDefault="00DE6679" w:rsidP="002C36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6. Участники инвестиционного проекта __________</w:t>
      </w:r>
      <w:r w:rsidR="002C3661">
        <w:rPr>
          <w:rFonts w:ascii="Times New Roman" w:hAnsi="Times New Roman" w:cs="Times New Roman"/>
          <w:sz w:val="24"/>
          <w:szCs w:val="24"/>
        </w:rPr>
        <w:t>_________________________</w:t>
      </w:r>
      <w:r w:rsidR="00097C21">
        <w:rPr>
          <w:rFonts w:ascii="Times New Roman" w:hAnsi="Times New Roman" w:cs="Times New Roman"/>
          <w:sz w:val="24"/>
          <w:szCs w:val="24"/>
        </w:rPr>
        <w:t>__</w:t>
      </w:r>
      <w:r w:rsidR="002C3661">
        <w:rPr>
          <w:rFonts w:ascii="Times New Roman" w:hAnsi="Times New Roman" w:cs="Times New Roman"/>
          <w:sz w:val="24"/>
          <w:szCs w:val="24"/>
        </w:rPr>
        <w:t>_</w:t>
      </w:r>
      <w:r w:rsidR="00097C21">
        <w:rPr>
          <w:rFonts w:ascii="Times New Roman" w:hAnsi="Times New Roman" w:cs="Times New Roman"/>
          <w:sz w:val="24"/>
          <w:szCs w:val="24"/>
        </w:rPr>
        <w:t>_</w:t>
      </w:r>
      <w:r w:rsidR="002C3661">
        <w:rPr>
          <w:rFonts w:ascii="Times New Roman" w:hAnsi="Times New Roman" w:cs="Times New Roman"/>
          <w:sz w:val="24"/>
          <w:szCs w:val="24"/>
        </w:rPr>
        <w:t>_</w:t>
      </w:r>
    </w:p>
    <w:p w:rsidR="00DE6679" w:rsidRPr="008727C7" w:rsidRDefault="00DE6679" w:rsidP="002C36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7. Наличие проектной документации по инвестиционному проекту (ссылка на подтверждающий документ) __________________________________________________</w:t>
      </w:r>
      <w:r w:rsidR="00097C21">
        <w:rPr>
          <w:rFonts w:ascii="Times New Roman" w:hAnsi="Times New Roman" w:cs="Times New Roman"/>
          <w:sz w:val="24"/>
          <w:szCs w:val="24"/>
        </w:rPr>
        <w:t>___</w:t>
      </w:r>
      <w:r w:rsidRPr="008727C7">
        <w:rPr>
          <w:rFonts w:ascii="Times New Roman" w:hAnsi="Times New Roman" w:cs="Times New Roman"/>
          <w:sz w:val="24"/>
          <w:szCs w:val="24"/>
        </w:rPr>
        <w:t>__</w:t>
      </w:r>
    </w:p>
    <w:p w:rsidR="00DE6679" w:rsidRPr="008727C7" w:rsidRDefault="00DE6679" w:rsidP="002C36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8. Наличие положительного заключения государственной экспертизы проектной документации и результатов инженерных изысканий (ссылка на документ, копия заключения прилагается) _____________________________________________________</w:t>
      </w:r>
      <w:r w:rsidR="00097C21">
        <w:rPr>
          <w:rFonts w:ascii="Times New Roman" w:hAnsi="Times New Roman" w:cs="Times New Roman"/>
          <w:sz w:val="24"/>
          <w:szCs w:val="24"/>
        </w:rPr>
        <w:t>_____________</w:t>
      </w:r>
      <w:r w:rsidRPr="008727C7">
        <w:rPr>
          <w:rFonts w:ascii="Times New Roman" w:hAnsi="Times New Roman" w:cs="Times New Roman"/>
          <w:sz w:val="24"/>
          <w:szCs w:val="24"/>
        </w:rPr>
        <w:t>__</w:t>
      </w:r>
    </w:p>
    <w:p w:rsidR="00DE6679" w:rsidRDefault="00DE6679" w:rsidP="002C36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9. 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 стоимость объекта капитального строительства в ценах года представления паспорта инвестиционного проекта с указанием года ее определения в тыс</w:t>
      </w:r>
      <w:proofErr w:type="gramStart"/>
      <w:r w:rsidRPr="008727C7">
        <w:rPr>
          <w:rFonts w:ascii="Times New Roman" w:hAnsi="Times New Roman" w:cs="Times New Roman"/>
          <w:sz w:val="24"/>
          <w:szCs w:val="24"/>
        </w:rPr>
        <w:t>.р</w:t>
      </w:r>
      <w:proofErr w:type="gramEnd"/>
      <w:r w:rsidRPr="008727C7">
        <w:rPr>
          <w:rFonts w:ascii="Times New Roman" w:hAnsi="Times New Roman" w:cs="Times New Roman"/>
          <w:sz w:val="24"/>
          <w:szCs w:val="24"/>
        </w:rPr>
        <w:t>ублей (включая НДС/без НДС), а также рассчитанная в ценах соответствующих лет, в том числе затраты на подготовку проектной документации (указываются в ценах года представления паспорта инвестиционного проекта, а также рассчитанные в ценах соответствующих лет) в тыс.</w:t>
      </w:r>
      <w:r w:rsidR="002C3661">
        <w:rPr>
          <w:rFonts w:ascii="Times New Roman" w:hAnsi="Times New Roman" w:cs="Times New Roman"/>
          <w:sz w:val="24"/>
          <w:szCs w:val="24"/>
        </w:rPr>
        <w:t xml:space="preserve"> </w:t>
      </w:r>
      <w:r w:rsidRPr="008727C7">
        <w:rPr>
          <w:rFonts w:ascii="Times New Roman" w:hAnsi="Times New Roman" w:cs="Times New Roman"/>
          <w:sz w:val="24"/>
          <w:szCs w:val="24"/>
        </w:rPr>
        <w:t>рублей________________________________________________________________</w:t>
      </w:r>
      <w:r w:rsidR="00097C21">
        <w:rPr>
          <w:rFonts w:ascii="Times New Roman" w:hAnsi="Times New Roman" w:cs="Times New Roman"/>
          <w:sz w:val="24"/>
          <w:szCs w:val="24"/>
        </w:rPr>
        <w:t>________</w:t>
      </w:r>
      <w:r w:rsidRPr="008727C7">
        <w:rPr>
          <w:rFonts w:ascii="Times New Roman" w:hAnsi="Times New Roman" w:cs="Times New Roman"/>
          <w:sz w:val="24"/>
          <w:szCs w:val="24"/>
        </w:rPr>
        <w:t>__</w:t>
      </w:r>
    </w:p>
    <w:p w:rsidR="00097C21" w:rsidRPr="008727C7" w:rsidRDefault="00097C21" w:rsidP="002C3661">
      <w:pPr>
        <w:spacing w:after="0" w:line="240" w:lineRule="auto"/>
        <w:ind w:firstLine="709"/>
        <w:jc w:val="both"/>
        <w:rPr>
          <w:rFonts w:ascii="Times New Roman" w:hAnsi="Times New Roman" w:cs="Times New Roman"/>
          <w:sz w:val="24"/>
          <w:szCs w:val="24"/>
        </w:rPr>
      </w:pPr>
    </w:p>
    <w:p w:rsidR="00DE6679" w:rsidRDefault="00DE6679" w:rsidP="002C36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10. Технологическая структура капитальных вложений:</w:t>
      </w:r>
    </w:p>
    <w:p w:rsidR="00097C21" w:rsidRPr="008727C7" w:rsidRDefault="00097C21" w:rsidP="002C3661">
      <w:pPr>
        <w:spacing w:after="0" w:line="240" w:lineRule="auto"/>
        <w:ind w:firstLine="709"/>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2"/>
        <w:gridCol w:w="4677"/>
      </w:tblGrid>
      <w:tr w:rsidR="00DE6679" w:rsidRPr="008727C7" w:rsidTr="00097C21">
        <w:tc>
          <w:tcPr>
            <w:tcW w:w="4962" w:type="dxa"/>
          </w:tcPr>
          <w:p w:rsidR="00DE6679" w:rsidRPr="008727C7" w:rsidRDefault="00DE6679" w:rsidP="008727C7">
            <w:pPr>
              <w:spacing w:after="0" w:line="240" w:lineRule="auto"/>
              <w:jc w:val="both"/>
              <w:rPr>
                <w:rFonts w:ascii="Times New Roman" w:hAnsi="Times New Roman" w:cs="Times New Roman"/>
                <w:sz w:val="24"/>
                <w:szCs w:val="24"/>
              </w:rPr>
            </w:pPr>
          </w:p>
        </w:tc>
        <w:tc>
          <w:tcPr>
            <w:tcW w:w="4677" w:type="dxa"/>
          </w:tcPr>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Сметная стоимость, включая НДС, в текущих ценах/ в ценах соответствующих лет (тыс.</w:t>
            </w:r>
            <w:r w:rsidR="00BC3261">
              <w:rPr>
                <w:rFonts w:ascii="Times New Roman" w:hAnsi="Times New Roman" w:cs="Times New Roman"/>
                <w:sz w:val="24"/>
                <w:szCs w:val="24"/>
              </w:rPr>
              <w:t xml:space="preserve"> </w:t>
            </w:r>
            <w:r w:rsidRPr="008727C7">
              <w:rPr>
                <w:rFonts w:ascii="Times New Roman" w:hAnsi="Times New Roman" w:cs="Times New Roman"/>
                <w:sz w:val="24"/>
                <w:szCs w:val="24"/>
              </w:rPr>
              <w:t>рублей)</w:t>
            </w:r>
          </w:p>
        </w:tc>
      </w:tr>
      <w:tr w:rsidR="00DE6679" w:rsidRPr="008727C7" w:rsidTr="00097C21">
        <w:tc>
          <w:tcPr>
            <w:tcW w:w="4962" w:type="dxa"/>
          </w:tcPr>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Сметная стоимость инвестиционного проекта</w:t>
            </w:r>
          </w:p>
        </w:tc>
        <w:tc>
          <w:tcPr>
            <w:tcW w:w="4677" w:type="dxa"/>
          </w:tcPr>
          <w:p w:rsidR="00DE6679" w:rsidRPr="008727C7" w:rsidRDefault="00DE6679" w:rsidP="008727C7">
            <w:pPr>
              <w:spacing w:after="0" w:line="240" w:lineRule="auto"/>
              <w:jc w:val="both"/>
              <w:rPr>
                <w:rFonts w:ascii="Times New Roman" w:hAnsi="Times New Roman" w:cs="Times New Roman"/>
                <w:sz w:val="24"/>
                <w:szCs w:val="24"/>
              </w:rPr>
            </w:pPr>
          </w:p>
        </w:tc>
      </w:tr>
      <w:tr w:rsidR="00DE6679" w:rsidRPr="008727C7" w:rsidTr="00097C21">
        <w:tc>
          <w:tcPr>
            <w:tcW w:w="4962" w:type="dxa"/>
          </w:tcPr>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в том числе:</w:t>
            </w:r>
          </w:p>
        </w:tc>
        <w:tc>
          <w:tcPr>
            <w:tcW w:w="4677" w:type="dxa"/>
          </w:tcPr>
          <w:p w:rsidR="00DE6679" w:rsidRPr="008727C7" w:rsidRDefault="00DE6679" w:rsidP="008727C7">
            <w:pPr>
              <w:spacing w:after="0" w:line="240" w:lineRule="auto"/>
              <w:jc w:val="both"/>
              <w:rPr>
                <w:rFonts w:ascii="Times New Roman" w:hAnsi="Times New Roman" w:cs="Times New Roman"/>
                <w:sz w:val="24"/>
                <w:szCs w:val="24"/>
              </w:rPr>
            </w:pPr>
          </w:p>
        </w:tc>
      </w:tr>
      <w:tr w:rsidR="00DE6679" w:rsidRPr="008727C7" w:rsidTr="00097C21">
        <w:tc>
          <w:tcPr>
            <w:tcW w:w="4962" w:type="dxa"/>
          </w:tcPr>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строительно-монтажные работы</w:t>
            </w:r>
          </w:p>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из них дорогостоящие материалы, художественные</w:t>
            </w:r>
            <w:r w:rsidR="00BC3261">
              <w:rPr>
                <w:rFonts w:ascii="Times New Roman" w:hAnsi="Times New Roman" w:cs="Times New Roman"/>
                <w:sz w:val="24"/>
                <w:szCs w:val="24"/>
              </w:rPr>
              <w:t xml:space="preserve"> </w:t>
            </w:r>
            <w:r w:rsidRPr="008727C7">
              <w:rPr>
                <w:rFonts w:ascii="Times New Roman" w:hAnsi="Times New Roman" w:cs="Times New Roman"/>
                <w:sz w:val="24"/>
                <w:szCs w:val="24"/>
              </w:rPr>
              <w:t xml:space="preserve">изделия для отделки </w:t>
            </w:r>
            <w:r w:rsidRPr="008727C7">
              <w:rPr>
                <w:rFonts w:ascii="Times New Roman" w:hAnsi="Times New Roman" w:cs="Times New Roman"/>
                <w:sz w:val="24"/>
                <w:szCs w:val="24"/>
              </w:rPr>
              <w:lastRenderedPageBreak/>
              <w:t>интерьеров и фасада</w:t>
            </w:r>
          </w:p>
        </w:tc>
        <w:tc>
          <w:tcPr>
            <w:tcW w:w="4677" w:type="dxa"/>
          </w:tcPr>
          <w:p w:rsidR="00DE6679" w:rsidRPr="008727C7" w:rsidRDefault="00DE6679" w:rsidP="008727C7">
            <w:pPr>
              <w:spacing w:after="0" w:line="240" w:lineRule="auto"/>
              <w:jc w:val="both"/>
              <w:rPr>
                <w:rFonts w:ascii="Times New Roman" w:hAnsi="Times New Roman" w:cs="Times New Roman"/>
                <w:sz w:val="24"/>
                <w:szCs w:val="24"/>
              </w:rPr>
            </w:pPr>
          </w:p>
        </w:tc>
      </w:tr>
      <w:tr w:rsidR="00DE6679" w:rsidRPr="008727C7" w:rsidTr="00097C21">
        <w:tc>
          <w:tcPr>
            <w:tcW w:w="4962" w:type="dxa"/>
          </w:tcPr>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lastRenderedPageBreak/>
              <w:t xml:space="preserve">приобретение машин и оборудования </w:t>
            </w:r>
          </w:p>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из них дорогостоящие и (или) импортные машины и</w:t>
            </w:r>
            <w:r w:rsidR="00BC3261">
              <w:rPr>
                <w:rFonts w:ascii="Times New Roman" w:hAnsi="Times New Roman" w:cs="Times New Roman"/>
                <w:sz w:val="24"/>
                <w:szCs w:val="24"/>
              </w:rPr>
              <w:t xml:space="preserve"> </w:t>
            </w:r>
            <w:r w:rsidRPr="008727C7">
              <w:rPr>
                <w:rFonts w:ascii="Times New Roman" w:hAnsi="Times New Roman" w:cs="Times New Roman"/>
                <w:sz w:val="24"/>
                <w:szCs w:val="24"/>
              </w:rPr>
              <w:t>оборудование</w:t>
            </w:r>
          </w:p>
        </w:tc>
        <w:tc>
          <w:tcPr>
            <w:tcW w:w="4677" w:type="dxa"/>
          </w:tcPr>
          <w:p w:rsidR="00DE6679" w:rsidRPr="008727C7" w:rsidRDefault="00DE6679" w:rsidP="008727C7">
            <w:pPr>
              <w:spacing w:after="0" w:line="240" w:lineRule="auto"/>
              <w:jc w:val="both"/>
              <w:rPr>
                <w:rFonts w:ascii="Times New Roman" w:hAnsi="Times New Roman" w:cs="Times New Roman"/>
                <w:sz w:val="24"/>
                <w:szCs w:val="24"/>
              </w:rPr>
            </w:pPr>
          </w:p>
        </w:tc>
      </w:tr>
      <w:tr w:rsidR="00DE6679" w:rsidRPr="008727C7" w:rsidTr="00097C21">
        <w:tc>
          <w:tcPr>
            <w:tcW w:w="4962" w:type="dxa"/>
          </w:tcPr>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прочие затраты</w:t>
            </w:r>
          </w:p>
        </w:tc>
        <w:tc>
          <w:tcPr>
            <w:tcW w:w="4677" w:type="dxa"/>
          </w:tcPr>
          <w:p w:rsidR="00DE6679" w:rsidRPr="008727C7" w:rsidRDefault="00DE6679" w:rsidP="008727C7">
            <w:pPr>
              <w:spacing w:after="0" w:line="240" w:lineRule="auto"/>
              <w:jc w:val="both"/>
              <w:rPr>
                <w:rFonts w:ascii="Times New Roman" w:hAnsi="Times New Roman" w:cs="Times New Roman"/>
                <w:sz w:val="24"/>
                <w:szCs w:val="24"/>
              </w:rPr>
            </w:pPr>
          </w:p>
        </w:tc>
      </w:tr>
    </w:tbl>
    <w:p w:rsidR="00DE6679" w:rsidRPr="008727C7" w:rsidRDefault="00DE6679" w:rsidP="008727C7">
      <w:pPr>
        <w:spacing w:after="0" w:line="240" w:lineRule="auto"/>
        <w:jc w:val="both"/>
        <w:rPr>
          <w:rFonts w:ascii="Times New Roman" w:hAnsi="Times New Roman" w:cs="Times New Roman"/>
          <w:sz w:val="24"/>
          <w:szCs w:val="24"/>
        </w:rPr>
      </w:pPr>
    </w:p>
    <w:p w:rsidR="00DE6679" w:rsidRDefault="00DE6679" w:rsidP="002C36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11. Источники и объемы финансирования инвестиционного проекта, тыс</w:t>
      </w:r>
      <w:proofErr w:type="gramStart"/>
      <w:r w:rsidRPr="008727C7">
        <w:rPr>
          <w:rFonts w:ascii="Times New Roman" w:hAnsi="Times New Roman" w:cs="Times New Roman"/>
          <w:sz w:val="24"/>
          <w:szCs w:val="24"/>
        </w:rPr>
        <w:t>.р</w:t>
      </w:r>
      <w:proofErr w:type="gramEnd"/>
      <w:r w:rsidRPr="008727C7">
        <w:rPr>
          <w:rFonts w:ascii="Times New Roman" w:hAnsi="Times New Roman" w:cs="Times New Roman"/>
          <w:sz w:val="24"/>
          <w:szCs w:val="24"/>
        </w:rPr>
        <w:t>ублей:</w:t>
      </w:r>
    </w:p>
    <w:p w:rsidR="00097C21" w:rsidRPr="008727C7" w:rsidRDefault="00097C21" w:rsidP="002C3661">
      <w:pPr>
        <w:spacing w:after="0" w:line="240" w:lineRule="auto"/>
        <w:ind w:firstLine="709"/>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134"/>
        <w:gridCol w:w="1134"/>
        <w:gridCol w:w="992"/>
        <w:gridCol w:w="1276"/>
        <w:gridCol w:w="1701"/>
        <w:gridCol w:w="1417"/>
      </w:tblGrid>
      <w:tr w:rsidR="00DE6679" w:rsidRPr="008727C7" w:rsidTr="00097C21">
        <w:tc>
          <w:tcPr>
            <w:tcW w:w="2093" w:type="dxa"/>
            <w:vMerge w:val="restart"/>
          </w:tcPr>
          <w:p w:rsidR="00DE6679" w:rsidRPr="009F0769" w:rsidRDefault="00DE6679" w:rsidP="009F0769">
            <w:pPr>
              <w:spacing w:after="0" w:line="240" w:lineRule="auto"/>
              <w:jc w:val="both"/>
              <w:rPr>
                <w:rFonts w:ascii="Times New Roman" w:hAnsi="Times New Roman" w:cs="Times New Roman"/>
              </w:rPr>
            </w:pPr>
            <w:r w:rsidRPr="009F0769">
              <w:rPr>
                <w:rFonts w:ascii="Times New Roman" w:hAnsi="Times New Roman" w:cs="Times New Roman"/>
              </w:rPr>
              <w:t>Годы реализации инвестиционного проекта</w:t>
            </w:r>
          </w:p>
        </w:tc>
        <w:tc>
          <w:tcPr>
            <w:tcW w:w="1134" w:type="dxa"/>
            <w:vMerge w:val="restart"/>
          </w:tcPr>
          <w:p w:rsidR="00DE6679" w:rsidRPr="009F0769" w:rsidRDefault="00DE6679" w:rsidP="009F0769">
            <w:pPr>
              <w:spacing w:after="0" w:line="240" w:lineRule="auto"/>
              <w:ind w:left="-87" w:right="-108"/>
              <w:jc w:val="center"/>
              <w:rPr>
                <w:rFonts w:ascii="Times New Roman" w:hAnsi="Times New Roman" w:cs="Times New Roman"/>
              </w:rPr>
            </w:pPr>
            <w:r w:rsidRPr="009F0769">
              <w:rPr>
                <w:rFonts w:ascii="Times New Roman" w:hAnsi="Times New Roman" w:cs="Times New Roman"/>
              </w:rPr>
              <w:t>Сметная стоимость инвестиционного проекта</w:t>
            </w:r>
          </w:p>
          <w:p w:rsidR="00DE6679" w:rsidRPr="009F0769" w:rsidRDefault="00DE6679" w:rsidP="009F0769">
            <w:pPr>
              <w:spacing w:after="0" w:line="240" w:lineRule="auto"/>
              <w:ind w:left="-87" w:right="-108"/>
              <w:jc w:val="center"/>
              <w:rPr>
                <w:rFonts w:ascii="Times New Roman" w:hAnsi="Times New Roman" w:cs="Times New Roman"/>
              </w:rPr>
            </w:pPr>
            <w:proofErr w:type="gramStart"/>
            <w:r w:rsidRPr="009F0769">
              <w:rPr>
                <w:rFonts w:ascii="Times New Roman" w:hAnsi="Times New Roman" w:cs="Times New Roman"/>
              </w:rPr>
              <w:t>(в текущих ценах/</w:t>
            </w:r>
            <w:proofErr w:type="gramEnd"/>
          </w:p>
          <w:p w:rsidR="00DE6679" w:rsidRPr="009F0769" w:rsidRDefault="00DE6679" w:rsidP="009F0769">
            <w:pPr>
              <w:spacing w:after="0" w:line="240" w:lineRule="auto"/>
              <w:ind w:left="-87" w:right="-108"/>
              <w:jc w:val="center"/>
              <w:rPr>
                <w:rFonts w:ascii="Times New Roman" w:hAnsi="Times New Roman" w:cs="Times New Roman"/>
              </w:rPr>
            </w:pPr>
            <w:r w:rsidRPr="009F0769">
              <w:rPr>
                <w:rFonts w:ascii="Times New Roman" w:hAnsi="Times New Roman" w:cs="Times New Roman"/>
              </w:rPr>
              <w:t>в ценах соответствующих лет)</w:t>
            </w:r>
          </w:p>
        </w:tc>
        <w:tc>
          <w:tcPr>
            <w:tcW w:w="6520" w:type="dxa"/>
            <w:gridSpan w:val="5"/>
          </w:tcPr>
          <w:p w:rsidR="00DE6679" w:rsidRPr="009F0769" w:rsidRDefault="00DE6679" w:rsidP="009F0769">
            <w:pPr>
              <w:spacing w:after="0" w:line="240" w:lineRule="auto"/>
              <w:jc w:val="both"/>
              <w:rPr>
                <w:rFonts w:ascii="Times New Roman" w:hAnsi="Times New Roman" w:cs="Times New Roman"/>
              </w:rPr>
            </w:pPr>
            <w:r w:rsidRPr="009F0769">
              <w:rPr>
                <w:rFonts w:ascii="Times New Roman" w:hAnsi="Times New Roman" w:cs="Times New Roman"/>
              </w:rPr>
              <w:t>Источники финансирования инвестиционного проекта</w:t>
            </w:r>
          </w:p>
        </w:tc>
      </w:tr>
      <w:tr w:rsidR="00DE6679" w:rsidRPr="008727C7" w:rsidTr="00097C21">
        <w:tc>
          <w:tcPr>
            <w:tcW w:w="2093" w:type="dxa"/>
            <w:vMerge/>
          </w:tcPr>
          <w:p w:rsidR="00DE6679" w:rsidRPr="009F0769" w:rsidRDefault="00DE6679" w:rsidP="009F0769">
            <w:pPr>
              <w:spacing w:after="0" w:line="240" w:lineRule="auto"/>
              <w:jc w:val="both"/>
              <w:rPr>
                <w:rFonts w:ascii="Times New Roman" w:hAnsi="Times New Roman" w:cs="Times New Roman"/>
              </w:rPr>
            </w:pPr>
          </w:p>
        </w:tc>
        <w:tc>
          <w:tcPr>
            <w:tcW w:w="1134" w:type="dxa"/>
            <w:vMerge/>
          </w:tcPr>
          <w:p w:rsidR="00DE6679" w:rsidRPr="009F0769" w:rsidRDefault="00DE6679" w:rsidP="009F0769">
            <w:pPr>
              <w:spacing w:after="0" w:line="240" w:lineRule="auto"/>
              <w:jc w:val="both"/>
              <w:rPr>
                <w:rFonts w:ascii="Times New Roman" w:hAnsi="Times New Roman" w:cs="Times New Roman"/>
              </w:rPr>
            </w:pPr>
          </w:p>
        </w:tc>
        <w:tc>
          <w:tcPr>
            <w:tcW w:w="1134" w:type="dxa"/>
          </w:tcPr>
          <w:p w:rsidR="00DE6679" w:rsidRPr="009F0769" w:rsidRDefault="00DE6679" w:rsidP="009F0769">
            <w:pPr>
              <w:spacing w:after="0" w:line="240" w:lineRule="auto"/>
              <w:ind w:left="-108" w:right="-108"/>
              <w:jc w:val="center"/>
              <w:rPr>
                <w:rFonts w:ascii="Times New Roman" w:hAnsi="Times New Roman" w:cs="Times New Roman"/>
              </w:rPr>
            </w:pPr>
            <w:r w:rsidRPr="009F0769">
              <w:rPr>
                <w:rFonts w:ascii="Times New Roman" w:hAnsi="Times New Roman" w:cs="Times New Roman"/>
              </w:rPr>
              <w:t>средства федерального бюджета</w:t>
            </w:r>
          </w:p>
          <w:p w:rsidR="00DE6679" w:rsidRPr="009F0769" w:rsidRDefault="00DE6679" w:rsidP="009F0769">
            <w:pPr>
              <w:spacing w:after="0" w:line="240" w:lineRule="auto"/>
              <w:ind w:left="-108" w:right="-108"/>
              <w:jc w:val="center"/>
              <w:rPr>
                <w:rFonts w:ascii="Times New Roman" w:hAnsi="Times New Roman" w:cs="Times New Roman"/>
              </w:rPr>
            </w:pPr>
            <w:r w:rsidRPr="009F0769">
              <w:rPr>
                <w:rFonts w:ascii="Times New Roman" w:hAnsi="Times New Roman" w:cs="Times New Roman"/>
              </w:rPr>
              <w:t>(в текущих ценах/ в ценах соответствующих лет)</w:t>
            </w:r>
          </w:p>
        </w:tc>
        <w:tc>
          <w:tcPr>
            <w:tcW w:w="992" w:type="dxa"/>
          </w:tcPr>
          <w:p w:rsidR="00DE6679" w:rsidRPr="009F0769" w:rsidRDefault="00DE6679" w:rsidP="009F0769">
            <w:pPr>
              <w:spacing w:after="0" w:line="240" w:lineRule="auto"/>
              <w:ind w:left="-108" w:right="-108"/>
              <w:jc w:val="center"/>
              <w:rPr>
                <w:rFonts w:ascii="Times New Roman" w:hAnsi="Times New Roman" w:cs="Times New Roman"/>
              </w:rPr>
            </w:pPr>
            <w:r w:rsidRPr="009F0769">
              <w:rPr>
                <w:rFonts w:ascii="Times New Roman" w:hAnsi="Times New Roman" w:cs="Times New Roman"/>
              </w:rPr>
              <w:t xml:space="preserve">средства областного бюджета </w:t>
            </w:r>
          </w:p>
          <w:p w:rsidR="00DE6679" w:rsidRPr="009F0769" w:rsidRDefault="00DE6679" w:rsidP="009F0769">
            <w:pPr>
              <w:spacing w:after="0" w:line="240" w:lineRule="auto"/>
              <w:ind w:left="-108" w:right="-108"/>
              <w:jc w:val="center"/>
              <w:rPr>
                <w:rFonts w:ascii="Times New Roman" w:hAnsi="Times New Roman" w:cs="Times New Roman"/>
              </w:rPr>
            </w:pPr>
            <w:r w:rsidRPr="009F0769">
              <w:rPr>
                <w:rFonts w:ascii="Times New Roman" w:hAnsi="Times New Roman" w:cs="Times New Roman"/>
              </w:rPr>
              <w:t>(в текущих ценах/ в ценах соответствующих лет)</w:t>
            </w:r>
          </w:p>
        </w:tc>
        <w:tc>
          <w:tcPr>
            <w:tcW w:w="1276" w:type="dxa"/>
          </w:tcPr>
          <w:p w:rsidR="00DE6679" w:rsidRPr="009F0769" w:rsidRDefault="00DE6679" w:rsidP="009F0769">
            <w:pPr>
              <w:spacing w:after="0" w:line="240" w:lineRule="auto"/>
              <w:ind w:left="-108" w:right="-108"/>
              <w:jc w:val="center"/>
              <w:rPr>
                <w:rFonts w:ascii="Times New Roman" w:hAnsi="Times New Roman" w:cs="Times New Roman"/>
              </w:rPr>
            </w:pPr>
            <w:r w:rsidRPr="009F0769">
              <w:rPr>
                <w:rFonts w:ascii="Times New Roman" w:hAnsi="Times New Roman" w:cs="Times New Roman"/>
              </w:rPr>
              <w:t>средства местного бюджета</w:t>
            </w:r>
          </w:p>
          <w:p w:rsidR="00DE6679" w:rsidRPr="009F0769" w:rsidRDefault="00DE6679" w:rsidP="009F0769">
            <w:pPr>
              <w:spacing w:after="0" w:line="240" w:lineRule="auto"/>
              <w:ind w:left="-108" w:right="-108"/>
              <w:jc w:val="center"/>
              <w:rPr>
                <w:rFonts w:ascii="Times New Roman" w:hAnsi="Times New Roman" w:cs="Times New Roman"/>
              </w:rPr>
            </w:pPr>
            <w:r w:rsidRPr="009F0769">
              <w:rPr>
                <w:rFonts w:ascii="Times New Roman" w:hAnsi="Times New Roman" w:cs="Times New Roman"/>
              </w:rPr>
              <w:t>(в текущих ценах/ в ценах соответствующих лет)</w:t>
            </w:r>
          </w:p>
        </w:tc>
        <w:tc>
          <w:tcPr>
            <w:tcW w:w="1701" w:type="dxa"/>
          </w:tcPr>
          <w:p w:rsidR="00DE6679" w:rsidRPr="009F0769" w:rsidRDefault="00DE6679" w:rsidP="009F0769">
            <w:pPr>
              <w:spacing w:after="0" w:line="240" w:lineRule="auto"/>
              <w:ind w:left="-108" w:right="-108"/>
              <w:jc w:val="center"/>
              <w:rPr>
                <w:rFonts w:ascii="Times New Roman" w:hAnsi="Times New Roman" w:cs="Times New Roman"/>
              </w:rPr>
            </w:pPr>
            <w:r w:rsidRPr="009F0769">
              <w:rPr>
                <w:rFonts w:ascii="Times New Roman" w:hAnsi="Times New Roman" w:cs="Times New Roman"/>
              </w:rPr>
              <w:t>собственные средства предполагаемого застройщика или заказчика (заказчика-застройщика) (в текущих ценах/ в ценах соответствующих лет)</w:t>
            </w:r>
          </w:p>
        </w:tc>
        <w:tc>
          <w:tcPr>
            <w:tcW w:w="1417" w:type="dxa"/>
          </w:tcPr>
          <w:p w:rsidR="00DE6679" w:rsidRPr="009F0769" w:rsidRDefault="00DE6679" w:rsidP="009F0769">
            <w:pPr>
              <w:spacing w:after="0" w:line="240" w:lineRule="auto"/>
              <w:ind w:left="-108" w:right="-108"/>
              <w:jc w:val="center"/>
              <w:rPr>
                <w:rFonts w:ascii="Times New Roman" w:hAnsi="Times New Roman" w:cs="Times New Roman"/>
              </w:rPr>
            </w:pPr>
            <w:r w:rsidRPr="009F0769">
              <w:rPr>
                <w:rFonts w:ascii="Times New Roman" w:hAnsi="Times New Roman" w:cs="Times New Roman"/>
              </w:rPr>
              <w:t>другие внебюджетные источники финансирования (в теку</w:t>
            </w:r>
            <w:r w:rsidR="00BC3261" w:rsidRPr="009F0769">
              <w:rPr>
                <w:rFonts w:ascii="Times New Roman" w:hAnsi="Times New Roman" w:cs="Times New Roman"/>
              </w:rPr>
              <w:t>щих ценах/ в ценах соответствую</w:t>
            </w:r>
            <w:r w:rsidRPr="009F0769">
              <w:rPr>
                <w:rFonts w:ascii="Times New Roman" w:hAnsi="Times New Roman" w:cs="Times New Roman"/>
              </w:rPr>
              <w:t>щих лет)</w:t>
            </w:r>
          </w:p>
        </w:tc>
      </w:tr>
      <w:tr w:rsidR="00C86139" w:rsidRPr="008727C7" w:rsidTr="00097C21">
        <w:tc>
          <w:tcPr>
            <w:tcW w:w="2093" w:type="dxa"/>
          </w:tcPr>
          <w:p w:rsidR="00C86139" w:rsidRPr="000A6B5A" w:rsidRDefault="00C86139" w:rsidP="009F432D">
            <w:pPr>
              <w:pStyle w:val="aff6"/>
            </w:pPr>
            <w:r w:rsidRPr="000A6B5A">
              <w:t>1</w:t>
            </w:r>
          </w:p>
        </w:tc>
        <w:tc>
          <w:tcPr>
            <w:tcW w:w="1134" w:type="dxa"/>
          </w:tcPr>
          <w:p w:rsidR="00C86139" w:rsidRPr="000A6B5A" w:rsidRDefault="00C86139" w:rsidP="009F432D">
            <w:pPr>
              <w:pStyle w:val="aff6"/>
            </w:pPr>
            <w:r w:rsidRPr="000A6B5A">
              <w:t>2</w:t>
            </w:r>
          </w:p>
        </w:tc>
        <w:tc>
          <w:tcPr>
            <w:tcW w:w="1134" w:type="dxa"/>
          </w:tcPr>
          <w:p w:rsidR="00C86139" w:rsidRPr="000A6B5A" w:rsidRDefault="00C86139" w:rsidP="009F432D">
            <w:pPr>
              <w:pStyle w:val="aff6"/>
            </w:pPr>
            <w:r w:rsidRPr="000A6B5A">
              <w:t>3</w:t>
            </w:r>
          </w:p>
        </w:tc>
        <w:tc>
          <w:tcPr>
            <w:tcW w:w="992" w:type="dxa"/>
          </w:tcPr>
          <w:p w:rsidR="00C86139" w:rsidRPr="000A6B5A" w:rsidRDefault="00C86139" w:rsidP="009F432D">
            <w:pPr>
              <w:pStyle w:val="aff6"/>
            </w:pPr>
            <w:r w:rsidRPr="000A6B5A">
              <w:t>4</w:t>
            </w:r>
          </w:p>
        </w:tc>
        <w:tc>
          <w:tcPr>
            <w:tcW w:w="1276" w:type="dxa"/>
          </w:tcPr>
          <w:p w:rsidR="00C86139" w:rsidRPr="000A6B5A" w:rsidRDefault="00C86139" w:rsidP="009F432D">
            <w:pPr>
              <w:pStyle w:val="aff6"/>
            </w:pPr>
            <w:r w:rsidRPr="000A6B5A">
              <w:t>5</w:t>
            </w:r>
          </w:p>
        </w:tc>
        <w:tc>
          <w:tcPr>
            <w:tcW w:w="1701" w:type="dxa"/>
          </w:tcPr>
          <w:p w:rsidR="00C86139" w:rsidRPr="000A6B5A" w:rsidRDefault="00C86139" w:rsidP="009F432D">
            <w:pPr>
              <w:pStyle w:val="aff6"/>
            </w:pPr>
            <w:r w:rsidRPr="000A6B5A">
              <w:t>6</w:t>
            </w:r>
          </w:p>
        </w:tc>
        <w:tc>
          <w:tcPr>
            <w:tcW w:w="1417" w:type="dxa"/>
          </w:tcPr>
          <w:p w:rsidR="00C86139" w:rsidRPr="000A6B5A" w:rsidRDefault="00C86139" w:rsidP="009F432D">
            <w:pPr>
              <w:pStyle w:val="aff6"/>
            </w:pPr>
            <w:r w:rsidRPr="000A6B5A">
              <w:t>7</w:t>
            </w:r>
          </w:p>
        </w:tc>
      </w:tr>
      <w:tr w:rsidR="00C86139" w:rsidRPr="008727C7" w:rsidTr="00097C21">
        <w:tc>
          <w:tcPr>
            <w:tcW w:w="2093" w:type="dxa"/>
          </w:tcPr>
          <w:p w:rsidR="00C86139" w:rsidRPr="000A6B5A" w:rsidRDefault="00C86139" w:rsidP="009F432D">
            <w:pPr>
              <w:pStyle w:val="aff6"/>
            </w:pPr>
            <w:r w:rsidRPr="000A6B5A">
              <w:t>Инвестиционный проект - всего,</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в том числе:</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20 ___ год</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20 ___ год</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из них:</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этап I (пусковой комплекс) - всего,</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в том числе:</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20 ___ год</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20 ___ год</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этап II (пусковой комплекс) - всего,</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в том числе:</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20 ___ год</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20 ___ год</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этап ____ (пусковой комплекс) - всего,</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в том числе:</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20 ___ год</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20 ___ год</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r w:rsidR="00C86139" w:rsidRPr="008727C7" w:rsidTr="00097C21">
        <w:tc>
          <w:tcPr>
            <w:tcW w:w="2093" w:type="dxa"/>
          </w:tcPr>
          <w:p w:rsidR="00C86139" w:rsidRPr="000A6B5A" w:rsidRDefault="00C86139" w:rsidP="009F432D">
            <w:pPr>
              <w:pStyle w:val="aff6"/>
            </w:pPr>
            <w:r w:rsidRPr="000A6B5A">
              <w:t>...</w:t>
            </w:r>
          </w:p>
        </w:tc>
        <w:tc>
          <w:tcPr>
            <w:tcW w:w="1134" w:type="dxa"/>
          </w:tcPr>
          <w:p w:rsidR="00C86139" w:rsidRPr="000A6B5A" w:rsidRDefault="00C86139" w:rsidP="009F432D">
            <w:pPr>
              <w:pStyle w:val="aff6"/>
            </w:pPr>
          </w:p>
        </w:tc>
        <w:tc>
          <w:tcPr>
            <w:tcW w:w="1134" w:type="dxa"/>
          </w:tcPr>
          <w:p w:rsidR="00C86139" w:rsidRPr="000A6B5A" w:rsidRDefault="00C86139" w:rsidP="009F432D">
            <w:pPr>
              <w:pStyle w:val="aff6"/>
            </w:pPr>
          </w:p>
        </w:tc>
        <w:tc>
          <w:tcPr>
            <w:tcW w:w="992" w:type="dxa"/>
          </w:tcPr>
          <w:p w:rsidR="00C86139" w:rsidRPr="000A6B5A" w:rsidRDefault="00C86139" w:rsidP="009F432D">
            <w:pPr>
              <w:pStyle w:val="aff6"/>
            </w:pPr>
          </w:p>
        </w:tc>
        <w:tc>
          <w:tcPr>
            <w:tcW w:w="1276" w:type="dxa"/>
          </w:tcPr>
          <w:p w:rsidR="00C86139" w:rsidRPr="000A6B5A" w:rsidRDefault="00C86139" w:rsidP="009F432D">
            <w:pPr>
              <w:pStyle w:val="aff6"/>
            </w:pPr>
          </w:p>
        </w:tc>
        <w:tc>
          <w:tcPr>
            <w:tcW w:w="1701" w:type="dxa"/>
          </w:tcPr>
          <w:p w:rsidR="00C86139" w:rsidRPr="000A6B5A" w:rsidRDefault="00C86139" w:rsidP="009F432D">
            <w:pPr>
              <w:pStyle w:val="aff6"/>
            </w:pPr>
          </w:p>
        </w:tc>
        <w:tc>
          <w:tcPr>
            <w:tcW w:w="1417" w:type="dxa"/>
          </w:tcPr>
          <w:p w:rsidR="00C86139" w:rsidRPr="000A6B5A" w:rsidRDefault="00C86139" w:rsidP="009F432D">
            <w:pPr>
              <w:pStyle w:val="aff6"/>
            </w:pPr>
          </w:p>
        </w:tc>
      </w:tr>
    </w:tbl>
    <w:p w:rsidR="00DE6679" w:rsidRPr="008727C7" w:rsidRDefault="00DE6679" w:rsidP="008727C7">
      <w:pPr>
        <w:spacing w:after="0" w:line="240" w:lineRule="auto"/>
        <w:jc w:val="both"/>
        <w:rPr>
          <w:rFonts w:ascii="Times New Roman" w:hAnsi="Times New Roman" w:cs="Times New Roman"/>
          <w:sz w:val="24"/>
          <w:szCs w:val="24"/>
        </w:rPr>
      </w:pPr>
    </w:p>
    <w:p w:rsidR="00DE6679" w:rsidRDefault="00DE6679" w:rsidP="002C36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lastRenderedPageBreak/>
        <w:t>12. Количественные показатели (показатель) результатов реализации инвестиционного проекта______________________________________</w:t>
      </w:r>
      <w:r w:rsidR="002C3661">
        <w:rPr>
          <w:rFonts w:ascii="Times New Roman" w:hAnsi="Times New Roman" w:cs="Times New Roman"/>
          <w:sz w:val="24"/>
          <w:szCs w:val="24"/>
        </w:rPr>
        <w:t>_________________</w:t>
      </w:r>
      <w:r w:rsidR="00097C21">
        <w:rPr>
          <w:rFonts w:ascii="Times New Roman" w:hAnsi="Times New Roman" w:cs="Times New Roman"/>
          <w:sz w:val="24"/>
          <w:szCs w:val="24"/>
        </w:rPr>
        <w:t>__________________</w:t>
      </w:r>
    </w:p>
    <w:p w:rsidR="00097C21" w:rsidRPr="008727C7" w:rsidRDefault="00097C21" w:rsidP="002C3661">
      <w:pPr>
        <w:spacing w:after="0" w:line="240" w:lineRule="auto"/>
        <w:ind w:firstLine="709"/>
        <w:jc w:val="both"/>
        <w:rPr>
          <w:rFonts w:ascii="Times New Roman" w:hAnsi="Times New Roman" w:cs="Times New Roman"/>
          <w:sz w:val="24"/>
          <w:szCs w:val="24"/>
        </w:rPr>
      </w:pPr>
    </w:p>
    <w:p w:rsidR="009C6E80" w:rsidRDefault="00DE6679" w:rsidP="002C3661">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13. Отношение сметной стоимости объекта капитального строительства к количественным показателям (показателю) результатов реализации инвестиционного проекта, тыс.</w:t>
      </w:r>
      <w:r w:rsidR="002C3661">
        <w:rPr>
          <w:rFonts w:ascii="Times New Roman" w:hAnsi="Times New Roman" w:cs="Times New Roman"/>
          <w:sz w:val="24"/>
          <w:szCs w:val="24"/>
        </w:rPr>
        <w:t xml:space="preserve"> </w:t>
      </w:r>
      <w:r w:rsidR="009C6E80">
        <w:rPr>
          <w:rFonts w:ascii="Times New Roman" w:hAnsi="Times New Roman" w:cs="Times New Roman"/>
          <w:sz w:val="24"/>
          <w:szCs w:val="24"/>
        </w:rPr>
        <w:t>рублей/</w:t>
      </w:r>
      <w:r w:rsidRPr="008727C7">
        <w:rPr>
          <w:rFonts w:ascii="Times New Roman" w:hAnsi="Times New Roman" w:cs="Times New Roman"/>
          <w:sz w:val="24"/>
          <w:szCs w:val="24"/>
        </w:rPr>
        <w:t xml:space="preserve">на единицу результата, в текущих ценах </w:t>
      </w:r>
      <w:r w:rsidR="009C6E80">
        <w:rPr>
          <w:rFonts w:ascii="Times New Roman" w:hAnsi="Times New Roman" w:cs="Times New Roman"/>
          <w:sz w:val="24"/>
          <w:szCs w:val="24"/>
        </w:rPr>
        <w:t>___________________________</w:t>
      </w:r>
    </w:p>
    <w:p w:rsidR="00DE6679" w:rsidRDefault="00DE6679" w:rsidP="009C6E80">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__________________________________________</w:t>
      </w:r>
      <w:r w:rsidR="002C3661">
        <w:rPr>
          <w:rFonts w:ascii="Times New Roman" w:hAnsi="Times New Roman" w:cs="Times New Roman"/>
          <w:sz w:val="24"/>
          <w:szCs w:val="24"/>
        </w:rPr>
        <w:t>___________________________________</w:t>
      </w:r>
      <w:r w:rsidR="00097C21">
        <w:rPr>
          <w:rFonts w:ascii="Times New Roman" w:hAnsi="Times New Roman" w:cs="Times New Roman"/>
          <w:sz w:val="24"/>
          <w:szCs w:val="24"/>
        </w:rPr>
        <w:t>___</w:t>
      </w:r>
    </w:p>
    <w:p w:rsidR="00097C21" w:rsidRPr="008727C7" w:rsidRDefault="00097C21" w:rsidP="002C3661">
      <w:pPr>
        <w:spacing w:after="0" w:line="240" w:lineRule="auto"/>
        <w:ind w:firstLine="709"/>
        <w:jc w:val="both"/>
        <w:rPr>
          <w:rFonts w:ascii="Times New Roman" w:hAnsi="Times New Roman" w:cs="Times New Roman"/>
          <w:sz w:val="24"/>
          <w:szCs w:val="24"/>
        </w:rPr>
      </w:pPr>
    </w:p>
    <w:p w:rsidR="00BC3261"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Руководител</w:t>
      </w:r>
      <w:r w:rsidR="00BC3261">
        <w:rPr>
          <w:rFonts w:ascii="Times New Roman" w:hAnsi="Times New Roman" w:cs="Times New Roman"/>
          <w:sz w:val="24"/>
          <w:szCs w:val="24"/>
        </w:rPr>
        <w:t xml:space="preserve">ь </w:t>
      </w:r>
    </w:p>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__________</w:t>
      </w:r>
      <w:r w:rsidR="002C3661">
        <w:rPr>
          <w:rFonts w:ascii="Times New Roman" w:hAnsi="Times New Roman" w:cs="Times New Roman"/>
          <w:sz w:val="24"/>
          <w:szCs w:val="24"/>
        </w:rPr>
        <w:t xml:space="preserve">_______________________         </w:t>
      </w:r>
      <w:r w:rsidR="00BC3261">
        <w:rPr>
          <w:rFonts w:ascii="Times New Roman" w:hAnsi="Times New Roman" w:cs="Times New Roman"/>
          <w:sz w:val="24"/>
          <w:szCs w:val="24"/>
        </w:rPr>
        <w:t>______________</w:t>
      </w:r>
      <w:r w:rsidR="002C3661">
        <w:rPr>
          <w:rFonts w:ascii="Times New Roman" w:hAnsi="Times New Roman" w:cs="Times New Roman"/>
          <w:sz w:val="24"/>
          <w:szCs w:val="24"/>
        </w:rPr>
        <w:t xml:space="preserve">  _______________________</w:t>
      </w:r>
      <w:r w:rsidR="00097C21">
        <w:rPr>
          <w:rFonts w:ascii="Times New Roman" w:hAnsi="Times New Roman" w:cs="Times New Roman"/>
          <w:sz w:val="24"/>
          <w:szCs w:val="24"/>
        </w:rPr>
        <w:t>___</w:t>
      </w:r>
      <w:r w:rsidR="002C3661">
        <w:rPr>
          <w:rFonts w:ascii="Times New Roman" w:hAnsi="Times New Roman" w:cs="Times New Roman"/>
          <w:sz w:val="24"/>
          <w:szCs w:val="24"/>
        </w:rPr>
        <w:t>__</w:t>
      </w:r>
    </w:p>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 xml:space="preserve">(должность)  </w:t>
      </w:r>
      <w:r w:rsidR="002C3661">
        <w:rPr>
          <w:rFonts w:ascii="Times New Roman" w:hAnsi="Times New Roman" w:cs="Times New Roman"/>
          <w:sz w:val="24"/>
          <w:szCs w:val="24"/>
        </w:rPr>
        <w:t xml:space="preserve">     </w:t>
      </w:r>
      <w:r w:rsidR="00BC3261">
        <w:rPr>
          <w:rFonts w:ascii="Times New Roman" w:hAnsi="Times New Roman" w:cs="Times New Roman"/>
          <w:sz w:val="24"/>
          <w:szCs w:val="24"/>
        </w:rPr>
        <w:t xml:space="preserve">  </w:t>
      </w:r>
      <w:r w:rsidR="002C3661">
        <w:rPr>
          <w:rFonts w:ascii="Times New Roman" w:hAnsi="Times New Roman" w:cs="Times New Roman"/>
          <w:sz w:val="24"/>
          <w:szCs w:val="24"/>
        </w:rPr>
        <w:t xml:space="preserve">                                     </w:t>
      </w:r>
      <w:r w:rsidR="00BC3261">
        <w:rPr>
          <w:rFonts w:ascii="Times New Roman" w:hAnsi="Times New Roman" w:cs="Times New Roman"/>
          <w:sz w:val="24"/>
          <w:szCs w:val="24"/>
        </w:rPr>
        <w:t xml:space="preserve">      </w:t>
      </w:r>
      <w:r w:rsidR="002C3661">
        <w:rPr>
          <w:rFonts w:ascii="Times New Roman" w:hAnsi="Times New Roman" w:cs="Times New Roman"/>
          <w:sz w:val="24"/>
          <w:szCs w:val="24"/>
        </w:rPr>
        <w:t xml:space="preserve">    </w:t>
      </w:r>
      <w:r w:rsidRPr="008727C7">
        <w:rPr>
          <w:rFonts w:ascii="Times New Roman" w:hAnsi="Times New Roman" w:cs="Times New Roman"/>
          <w:sz w:val="24"/>
          <w:szCs w:val="24"/>
        </w:rPr>
        <w:t xml:space="preserve">     (подпись)</w:t>
      </w:r>
      <w:r w:rsidR="002C3661" w:rsidRPr="002C3661">
        <w:rPr>
          <w:rFonts w:ascii="Times New Roman" w:hAnsi="Times New Roman" w:cs="Times New Roman"/>
          <w:sz w:val="24"/>
          <w:szCs w:val="24"/>
        </w:rPr>
        <w:t xml:space="preserve"> </w:t>
      </w:r>
      <w:r w:rsidR="002C3661">
        <w:rPr>
          <w:rFonts w:ascii="Times New Roman" w:hAnsi="Times New Roman" w:cs="Times New Roman"/>
          <w:sz w:val="24"/>
          <w:szCs w:val="24"/>
        </w:rPr>
        <w:t xml:space="preserve">        </w:t>
      </w:r>
      <w:r w:rsidR="002C3661" w:rsidRPr="008727C7">
        <w:rPr>
          <w:rFonts w:ascii="Times New Roman" w:hAnsi="Times New Roman" w:cs="Times New Roman"/>
          <w:sz w:val="24"/>
          <w:szCs w:val="24"/>
        </w:rPr>
        <w:t>(фамилия, имя, отчество)</w:t>
      </w:r>
    </w:p>
    <w:p w:rsidR="00097C21" w:rsidRDefault="00097C21" w:rsidP="008727C7">
      <w:pPr>
        <w:spacing w:after="0" w:line="240" w:lineRule="auto"/>
        <w:jc w:val="both"/>
        <w:rPr>
          <w:rFonts w:ascii="Times New Roman" w:hAnsi="Times New Roman" w:cs="Times New Roman"/>
          <w:sz w:val="24"/>
          <w:szCs w:val="24"/>
        </w:rPr>
      </w:pPr>
    </w:p>
    <w:p w:rsidR="00097C21" w:rsidRDefault="00097C21" w:rsidP="008727C7">
      <w:pPr>
        <w:spacing w:after="0" w:line="240" w:lineRule="auto"/>
        <w:jc w:val="both"/>
        <w:rPr>
          <w:rFonts w:ascii="Times New Roman" w:hAnsi="Times New Roman" w:cs="Times New Roman"/>
          <w:sz w:val="24"/>
          <w:szCs w:val="24"/>
        </w:rPr>
      </w:pPr>
    </w:p>
    <w:p w:rsidR="00DE6679" w:rsidRPr="008727C7" w:rsidRDefault="002C3661" w:rsidP="008727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 _______________</w:t>
      </w:r>
      <w:r w:rsidR="00DE6679" w:rsidRPr="008727C7">
        <w:rPr>
          <w:rFonts w:ascii="Times New Roman" w:hAnsi="Times New Roman" w:cs="Times New Roman"/>
          <w:sz w:val="24"/>
          <w:szCs w:val="24"/>
        </w:rPr>
        <w:t>____  20____г.</w:t>
      </w:r>
    </w:p>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МП</w:t>
      </w:r>
    </w:p>
    <w:p w:rsidR="00DE6679" w:rsidRPr="008727C7" w:rsidRDefault="00DE6679" w:rsidP="008727C7">
      <w:pPr>
        <w:spacing w:after="0" w:line="240" w:lineRule="auto"/>
        <w:jc w:val="both"/>
        <w:rPr>
          <w:rFonts w:ascii="Times New Roman" w:hAnsi="Times New Roman" w:cs="Times New Roman"/>
          <w:sz w:val="24"/>
          <w:szCs w:val="24"/>
        </w:rPr>
      </w:pPr>
    </w:p>
    <w:p w:rsidR="00097C21" w:rsidRDefault="00097C21" w:rsidP="002C3661">
      <w:pPr>
        <w:spacing w:after="0" w:line="240" w:lineRule="auto"/>
        <w:jc w:val="both"/>
        <w:rPr>
          <w:rFonts w:ascii="Times New Roman" w:hAnsi="Times New Roman" w:cs="Times New Roman"/>
          <w:sz w:val="24"/>
          <w:szCs w:val="24"/>
        </w:rPr>
      </w:pPr>
    </w:p>
    <w:p w:rsidR="00097C21" w:rsidRDefault="00097C21" w:rsidP="002C3661">
      <w:pPr>
        <w:spacing w:after="0" w:line="240" w:lineRule="auto"/>
        <w:jc w:val="both"/>
        <w:rPr>
          <w:rFonts w:ascii="Times New Roman" w:hAnsi="Times New Roman" w:cs="Times New Roman"/>
          <w:sz w:val="24"/>
          <w:szCs w:val="24"/>
        </w:rPr>
      </w:pPr>
    </w:p>
    <w:p w:rsidR="002C3661" w:rsidRPr="008727C7" w:rsidRDefault="00DE6679" w:rsidP="002C3661">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Главный бу</w:t>
      </w:r>
      <w:r w:rsidR="002C3661">
        <w:rPr>
          <w:rFonts w:ascii="Times New Roman" w:hAnsi="Times New Roman" w:cs="Times New Roman"/>
          <w:sz w:val="24"/>
          <w:szCs w:val="24"/>
        </w:rPr>
        <w:t>хгалтер                                        ______________  _______________________</w:t>
      </w:r>
      <w:r w:rsidR="00097C21">
        <w:rPr>
          <w:rFonts w:ascii="Times New Roman" w:hAnsi="Times New Roman" w:cs="Times New Roman"/>
          <w:sz w:val="24"/>
          <w:szCs w:val="24"/>
        </w:rPr>
        <w:t>____</w:t>
      </w:r>
      <w:r w:rsidR="002C3661">
        <w:rPr>
          <w:rFonts w:ascii="Times New Roman" w:hAnsi="Times New Roman" w:cs="Times New Roman"/>
          <w:sz w:val="24"/>
          <w:szCs w:val="24"/>
        </w:rPr>
        <w:t>__</w:t>
      </w:r>
    </w:p>
    <w:p w:rsidR="002C3661" w:rsidRPr="008727C7" w:rsidRDefault="002C3661" w:rsidP="002C3661">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 xml:space="preserve"> (подпись)</w:t>
      </w:r>
      <w:r w:rsidRPr="002C366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727C7">
        <w:rPr>
          <w:rFonts w:ascii="Times New Roman" w:hAnsi="Times New Roman" w:cs="Times New Roman"/>
          <w:sz w:val="24"/>
          <w:szCs w:val="24"/>
        </w:rPr>
        <w:t>(фамилия, имя, отчество)</w:t>
      </w:r>
    </w:p>
    <w:p w:rsidR="002C3661" w:rsidRDefault="002C3661" w:rsidP="002C366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w:t>
      </w:r>
      <w:r w:rsidRPr="008727C7">
        <w:rPr>
          <w:rFonts w:ascii="Times New Roman" w:hAnsi="Times New Roman" w:cs="Times New Roman"/>
          <w:sz w:val="24"/>
          <w:szCs w:val="24"/>
        </w:rPr>
        <w:t>_» ______________________  20____г.</w:t>
      </w:r>
    </w:p>
    <w:p w:rsidR="00C86139" w:rsidRDefault="00C86139" w:rsidP="002C3661">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223"/>
        <w:gridCol w:w="4666"/>
      </w:tblGrid>
      <w:tr w:rsidR="00C86139" w:rsidRPr="000A6B5A" w:rsidTr="00C86139">
        <w:tc>
          <w:tcPr>
            <w:tcW w:w="5223" w:type="dxa"/>
            <w:tcBorders>
              <w:top w:val="nil"/>
              <w:left w:val="nil"/>
              <w:bottom w:val="single" w:sz="4" w:space="0" w:color="auto"/>
              <w:right w:val="nil"/>
            </w:tcBorders>
          </w:tcPr>
          <w:p w:rsidR="00C86139" w:rsidRPr="000A6B5A" w:rsidRDefault="00C86139" w:rsidP="009F432D">
            <w:pPr>
              <w:pStyle w:val="aff6"/>
            </w:pPr>
          </w:p>
        </w:tc>
        <w:tc>
          <w:tcPr>
            <w:tcW w:w="4666" w:type="dxa"/>
            <w:tcBorders>
              <w:top w:val="nil"/>
              <w:left w:val="nil"/>
              <w:bottom w:val="nil"/>
              <w:right w:val="nil"/>
            </w:tcBorders>
          </w:tcPr>
          <w:p w:rsidR="00C86139" w:rsidRPr="000A6B5A" w:rsidRDefault="00C86139" w:rsidP="009F432D">
            <w:pPr>
              <w:pStyle w:val="aff6"/>
            </w:pPr>
          </w:p>
        </w:tc>
      </w:tr>
      <w:tr w:rsidR="00C86139" w:rsidRPr="000A6B5A" w:rsidTr="00C86139">
        <w:tc>
          <w:tcPr>
            <w:tcW w:w="9889" w:type="dxa"/>
            <w:gridSpan w:val="2"/>
            <w:tcBorders>
              <w:top w:val="nil"/>
              <w:left w:val="nil"/>
              <w:bottom w:val="nil"/>
              <w:right w:val="nil"/>
            </w:tcBorders>
          </w:tcPr>
          <w:p w:rsidR="00C86139" w:rsidRPr="000A6B5A" w:rsidRDefault="00C86139" w:rsidP="009F432D">
            <w:pPr>
              <w:pStyle w:val="afffff1"/>
              <w:jc w:val="both"/>
            </w:pPr>
            <w:bookmarkStart w:id="12" w:name="sub_12001"/>
            <w:r w:rsidRPr="000A6B5A">
              <w:t>1</w:t>
            </w:r>
            <w:proofErr w:type="gramStart"/>
            <w:r w:rsidRPr="000A6B5A">
              <w:t xml:space="preserve"> З</w:t>
            </w:r>
            <w:proofErr w:type="gramEnd"/>
            <w:r w:rsidRPr="000A6B5A">
              <w:t>аполняется по инвестиционным проектам, предусматривающим финансирование подготовки проектной документации за счет средств местного бюджета.</w:t>
            </w:r>
            <w:bookmarkEnd w:id="12"/>
          </w:p>
          <w:p w:rsidR="00C86139" w:rsidRPr="000A6B5A" w:rsidRDefault="00C86139" w:rsidP="009F432D">
            <w:pPr>
              <w:pStyle w:val="afffff1"/>
              <w:jc w:val="both"/>
            </w:pPr>
            <w:bookmarkStart w:id="13" w:name="sub_12002"/>
            <w:r w:rsidRPr="000A6B5A">
              <w:t>2</w:t>
            </w:r>
            <w:proofErr w:type="gramStart"/>
            <w:r w:rsidRPr="000A6B5A">
              <w:t xml:space="preserve"> В</w:t>
            </w:r>
            <w:proofErr w:type="gramEnd"/>
            <w:r w:rsidRPr="000A6B5A">
              <w:t xml:space="preserve"> ценах года расчета сметной стоимости, указанного в</w:t>
            </w:r>
            <w:r>
              <w:t xml:space="preserve"> пункте 10</w:t>
            </w:r>
            <w:r w:rsidRPr="000A6B5A">
              <w:t xml:space="preserve"> настоящего паспорта инвестиционного проекта (по заключению государственной экспертизы, для предполагаемой (предельной) стоимости строительства - в ценах года представления настоящего паспорта инвестиционного проекта).</w:t>
            </w:r>
            <w:bookmarkEnd w:id="13"/>
          </w:p>
          <w:p w:rsidR="00C86139" w:rsidRPr="000A6B5A" w:rsidRDefault="00C86139" w:rsidP="009F432D">
            <w:pPr>
              <w:pStyle w:val="aff6"/>
            </w:pPr>
          </w:p>
        </w:tc>
      </w:tr>
    </w:tbl>
    <w:p w:rsidR="00C86139" w:rsidRDefault="00C86139" w:rsidP="002C3661">
      <w:pPr>
        <w:spacing w:after="0" w:line="240" w:lineRule="auto"/>
        <w:jc w:val="both"/>
        <w:rPr>
          <w:rFonts w:ascii="Times New Roman" w:hAnsi="Times New Roman" w:cs="Times New Roman"/>
          <w:sz w:val="24"/>
          <w:szCs w:val="24"/>
        </w:rPr>
      </w:pPr>
    </w:p>
    <w:p w:rsidR="00867C53" w:rsidRDefault="00867C53">
      <w:pPr>
        <w:rPr>
          <w:rFonts w:ascii="Times New Roman" w:hAnsi="Times New Roman" w:cs="Times New Roman"/>
          <w:sz w:val="24"/>
          <w:szCs w:val="24"/>
        </w:rPr>
      </w:pPr>
      <w:r>
        <w:rPr>
          <w:rFonts w:ascii="Times New Roman" w:hAnsi="Times New Roman" w:cs="Times New Roman"/>
          <w:sz w:val="24"/>
          <w:szCs w:val="24"/>
        </w:rPr>
        <w:br w:type="page"/>
      </w:r>
    </w:p>
    <w:p w:rsidR="002C3661" w:rsidRPr="008727C7" w:rsidRDefault="002C3661" w:rsidP="00867C53">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lastRenderedPageBreak/>
        <w:t xml:space="preserve">Приложение № </w:t>
      </w:r>
      <w:r w:rsidR="00BD6872">
        <w:rPr>
          <w:rFonts w:ascii="Times New Roman" w:hAnsi="Times New Roman" w:cs="Times New Roman"/>
          <w:sz w:val="24"/>
          <w:szCs w:val="24"/>
        </w:rPr>
        <w:t>3</w:t>
      </w:r>
    </w:p>
    <w:p w:rsidR="002C3661" w:rsidRPr="008727C7" w:rsidRDefault="002C3661" w:rsidP="002C3661">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к Порядку проведения проверки</w:t>
      </w:r>
    </w:p>
    <w:p w:rsidR="002C3661" w:rsidRPr="008727C7" w:rsidRDefault="002C3661" w:rsidP="002C3661">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инвестиционных проектов на предмет</w:t>
      </w:r>
    </w:p>
    <w:p w:rsidR="002C3661" w:rsidRPr="008727C7" w:rsidRDefault="002C3661" w:rsidP="002C3661">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эффективности использования средств</w:t>
      </w:r>
    </w:p>
    <w:p w:rsidR="002C3661" w:rsidRPr="008727C7" w:rsidRDefault="002C3661" w:rsidP="002C3661">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 xml:space="preserve">местного бюджета, </w:t>
      </w:r>
      <w:proofErr w:type="gramStart"/>
      <w:r w:rsidRPr="008727C7">
        <w:rPr>
          <w:rFonts w:ascii="Times New Roman" w:hAnsi="Times New Roman" w:cs="Times New Roman"/>
          <w:sz w:val="24"/>
          <w:szCs w:val="24"/>
        </w:rPr>
        <w:t>направляемых</w:t>
      </w:r>
      <w:proofErr w:type="gramEnd"/>
      <w:r w:rsidRPr="008727C7">
        <w:rPr>
          <w:rFonts w:ascii="Times New Roman" w:hAnsi="Times New Roman" w:cs="Times New Roman"/>
          <w:sz w:val="24"/>
          <w:szCs w:val="24"/>
        </w:rPr>
        <w:t xml:space="preserve"> на</w:t>
      </w:r>
    </w:p>
    <w:p w:rsidR="002C3661" w:rsidRPr="008727C7" w:rsidRDefault="002C3661" w:rsidP="002C366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капитальные вложения</w:t>
      </w:r>
    </w:p>
    <w:p w:rsidR="002C3661" w:rsidRDefault="002C3661" w:rsidP="002C3661">
      <w:pPr>
        <w:spacing w:after="0" w:line="240" w:lineRule="auto"/>
        <w:jc w:val="right"/>
        <w:rPr>
          <w:rFonts w:ascii="Times New Roman" w:hAnsi="Times New Roman" w:cs="Times New Roman"/>
          <w:sz w:val="24"/>
          <w:szCs w:val="24"/>
        </w:rPr>
      </w:pPr>
    </w:p>
    <w:p w:rsidR="002C3661" w:rsidRPr="008727C7" w:rsidRDefault="002C3661" w:rsidP="002C3661">
      <w:pPr>
        <w:spacing w:after="0" w:line="240" w:lineRule="auto"/>
        <w:jc w:val="right"/>
        <w:rPr>
          <w:rFonts w:ascii="Times New Roman" w:hAnsi="Times New Roman" w:cs="Times New Roman"/>
          <w:sz w:val="24"/>
          <w:szCs w:val="24"/>
        </w:rPr>
      </w:pPr>
    </w:p>
    <w:p w:rsidR="00DE6679" w:rsidRPr="008727C7" w:rsidRDefault="00DE6679" w:rsidP="002C3661">
      <w:pPr>
        <w:spacing w:after="0" w:line="240" w:lineRule="auto"/>
        <w:jc w:val="right"/>
        <w:rPr>
          <w:rFonts w:ascii="Times New Roman" w:hAnsi="Times New Roman" w:cs="Times New Roman"/>
          <w:sz w:val="24"/>
          <w:szCs w:val="24"/>
        </w:rPr>
      </w:pPr>
    </w:p>
    <w:p w:rsidR="00DE6679" w:rsidRPr="002C3661" w:rsidRDefault="00DE6679" w:rsidP="008727C7">
      <w:pPr>
        <w:spacing w:after="0" w:line="240" w:lineRule="auto"/>
        <w:jc w:val="center"/>
        <w:rPr>
          <w:rFonts w:ascii="Times New Roman" w:hAnsi="Times New Roman" w:cs="Times New Roman"/>
          <w:b/>
          <w:sz w:val="24"/>
          <w:szCs w:val="24"/>
        </w:rPr>
      </w:pPr>
      <w:r w:rsidRPr="002C3661">
        <w:rPr>
          <w:rFonts w:ascii="Times New Roman" w:hAnsi="Times New Roman" w:cs="Times New Roman"/>
          <w:b/>
          <w:sz w:val="24"/>
          <w:szCs w:val="24"/>
        </w:rPr>
        <w:t>Заключение</w:t>
      </w:r>
    </w:p>
    <w:p w:rsidR="00DE6679" w:rsidRPr="002C3661" w:rsidRDefault="00DE6679" w:rsidP="008727C7">
      <w:pPr>
        <w:spacing w:after="0" w:line="240" w:lineRule="auto"/>
        <w:jc w:val="center"/>
        <w:rPr>
          <w:rFonts w:ascii="Times New Roman" w:hAnsi="Times New Roman" w:cs="Times New Roman"/>
          <w:b/>
          <w:sz w:val="24"/>
          <w:szCs w:val="24"/>
        </w:rPr>
      </w:pPr>
      <w:r w:rsidRPr="002C3661">
        <w:rPr>
          <w:rFonts w:ascii="Times New Roman" w:hAnsi="Times New Roman" w:cs="Times New Roman"/>
          <w:b/>
          <w:sz w:val="24"/>
          <w:szCs w:val="24"/>
        </w:rPr>
        <w:t xml:space="preserve">о результатах проверки инвестиционного проекта </w:t>
      </w:r>
    </w:p>
    <w:p w:rsidR="00DE6679" w:rsidRPr="002C3661" w:rsidRDefault="00DE6679" w:rsidP="008727C7">
      <w:pPr>
        <w:spacing w:after="0" w:line="240" w:lineRule="auto"/>
        <w:jc w:val="center"/>
        <w:rPr>
          <w:rFonts w:ascii="Times New Roman" w:hAnsi="Times New Roman" w:cs="Times New Roman"/>
          <w:b/>
          <w:sz w:val="24"/>
          <w:szCs w:val="24"/>
        </w:rPr>
      </w:pPr>
      <w:r w:rsidRPr="002C3661">
        <w:rPr>
          <w:rFonts w:ascii="Times New Roman" w:hAnsi="Times New Roman" w:cs="Times New Roman"/>
          <w:b/>
          <w:sz w:val="24"/>
          <w:szCs w:val="24"/>
        </w:rPr>
        <w:t>на предмет эффективности использования средств местного бюджета,</w:t>
      </w:r>
    </w:p>
    <w:p w:rsidR="00DE6679" w:rsidRPr="002C3661" w:rsidRDefault="00DE6679" w:rsidP="008727C7">
      <w:pPr>
        <w:spacing w:after="0" w:line="240" w:lineRule="auto"/>
        <w:jc w:val="center"/>
        <w:rPr>
          <w:rFonts w:ascii="Times New Roman" w:hAnsi="Times New Roman" w:cs="Times New Roman"/>
          <w:b/>
          <w:sz w:val="24"/>
          <w:szCs w:val="24"/>
        </w:rPr>
      </w:pPr>
      <w:proofErr w:type="gramStart"/>
      <w:r w:rsidRPr="002C3661">
        <w:rPr>
          <w:rFonts w:ascii="Times New Roman" w:hAnsi="Times New Roman" w:cs="Times New Roman"/>
          <w:b/>
          <w:sz w:val="24"/>
          <w:szCs w:val="24"/>
        </w:rPr>
        <w:t>направляемых</w:t>
      </w:r>
      <w:proofErr w:type="gramEnd"/>
      <w:r w:rsidRPr="002C3661">
        <w:rPr>
          <w:rFonts w:ascii="Times New Roman" w:hAnsi="Times New Roman" w:cs="Times New Roman"/>
          <w:b/>
          <w:sz w:val="24"/>
          <w:szCs w:val="24"/>
        </w:rPr>
        <w:t xml:space="preserve"> на капитальные вложения</w:t>
      </w:r>
    </w:p>
    <w:p w:rsidR="00DE6679" w:rsidRPr="008727C7" w:rsidRDefault="00DE6679" w:rsidP="008727C7">
      <w:pPr>
        <w:spacing w:after="0" w:line="240" w:lineRule="auto"/>
        <w:jc w:val="center"/>
        <w:rPr>
          <w:rFonts w:ascii="Times New Roman" w:hAnsi="Times New Roman" w:cs="Times New Roman"/>
          <w:sz w:val="24"/>
          <w:szCs w:val="24"/>
        </w:rPr>
      </w:pPr>
    </w:p>
    <w:p w:rsidR="00DE6679" w:rsidRPr="008727C7" w:rsidRDefault="00DE6679" w:rsidP="00746BE8">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 xml:space="preserve">1. Сведения об инвестиционном проекте, представленном для проведения проверки на предмет </w:t>
      </w:r>
      <w:proofErr w:type="gramStart"/>
      <w:r w:rsidRPr="008727C7">
        <w:rPr>
          <w:rFonts w:ascii="Times New Roman" w:hAnsi="Times New Roman" w:cs="Times New Roman"/>
          <w:sz w:val="24"/>
          <w:szCs w:val="24"/>
        </w:rPr>
        <w:t>эффективности использования средств</w:t>
      </w:r>
      <w:proofErr w:type="gramEnd"/>
      <w:r w:rsidRPr="008727C7">
        <w:rPr>
          <w:rFonts w:ascii="Times New Roman" w:hAnsi="Times New Roman" w:cs="Times New Roman"/>
          <w:sz w:val="24"/>
          <w:szCs w:val="24"/>
        </w:rPr>
        <w:t xml:space="preserve"> местного бюджета, направляемых на капитальные вложения, согласно паспорту инвестиционного проекта:</w:t>
      </w:r>
    </w:p>
    <w:p w:rsidR="00DE6679" w:rsidRPr="008727C7" w:rsidRDefault="00DE6679" w:rsidP="00746BE8">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Наименование инвестиционного проекта _____</w:t>
      </w:r>
      <w:r w:rsidR="00746BE8">
        <w:rPr>
          <w:rFonts w:ascii="Times New Roman" w:hAnsi="Times New Roman" w:cs="Times New Roman"/>
          <w:sz w:val="24"/>
          <w:szCs w:val="24"/>
        </w:rPr>
        <w:t>____________________________</w:t>
      </w:r>
      <w:r w:rsidR="00867C53">
        <w:rPr>
          <w:rFonts w:ascii="Times New Roman" w:hAnsi="Times New Roman" w:cs="Times New Roman"/>
          <w:sz w:val="24"/>
          <w:szCs w:val="24"/>
        </w:rPr>
        <w:t>___</w:t>
      </w:r>
      <w:r w:rsidR="00746BE8">
        <w:rPr>
          <w:rFonts w:ascii="Times New Roman" w:hAnsi="Times New Roman" w:cs="Times New Roman"/>
          <w:sz w:val="24"/>
          <w:szCs w:val="24"/>
        </w:rPr>
        <w:t>___</w:t>
      </w:r>
    </w:p>
    <w:p w:rsidR="00DE6679" w:rsidRPr="008727C7" w:rsidRDefault="00DE6679" w:rsidP="00746BE8">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Наименование заявителя ___________________</w:t>
      </w:r>
      <w:r w:rsidR="00746BE8">
        <w:rPr>
          <w:rFonts w:ascii="Times New Roman" w:hAnsi="Times New Roman" w:cs="Times New Roman"/>
          <w:sz w:val="24"/>
          <w:szCs w:val="24"/>
        </w:rPr>
        <w:t>_____________________________</w:t>
      </w:r>
      <w:r w:rsidR="00867C53">
        <w:rPr>
          <w:rFonts w:ascii="Times New Roman" w:hAnsi="Times New Roman" w:cs="Times New Roman"/>
          <w:sz w:val="24"/>
          <w:szCs w:val="24"/>
        </w:rPr>
        <w:t>___</w:t>
      </w:r>
      <w:r w:rsidR="00746BE8">
        <w:rPr>
          <w:rFonts w:ascii="Times New Roman" w:hAnsi="Times New Roman" w:cs="Times New Roman"/>
          <w:sz w:val="24"/>
          <w:szCs w:val="24"/>
        </w:rPr>
        <w:t>__</w:t>
      </w:r>
    </w:p>
    <w:p w:rsidR="00DE6679" w:rsidRPr="008727C7" w:rsidRDefault="00DE6679" w:rsidP="00746BE8">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Реквизиты комплекта документов, представленных заявителем:</w:t>
      </w:r>
    </w:p>
    <w:p w:rsidR="00DE6679" w:rsidRPr="008727C7" w:rsidRDefault="00746BE8" w:rsidP="00746B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E6679" w:rsidRPr="008727C7">
        <w:rPr>
          <w:rFonts w:ascii="Times New Roman" w:hAnsi="Times New Roman" w:cs="Times New Roman"/>
          <w:sz w:val="24"/>
          <w:szCs w:val="24"/>
        </w:rPr>
        <w:t>регистрационный номер _____________________________________________</w:t>
      </w:r>
      <w:r>
        <w:rPr>
          <w:rFonts w:ascii="Times New Roman" w:hAnsi="Times New Roman" w:cs="Times New Roman"/>
          <w:sz w:val="24"/>
          <w:szCs w:val="24"/>
        </w:rPr>
        <w:t>___</w:t>
      </w:r>
      <w:r w:rsidR="00867C53">
        <w:rPr>
          <w:rFonts w:ascii="Times New Roman" w:hAnsi="Times New Roman" w:cs="Times New Roman"/>
          <w:sz w:val="24"/>
          <w:szCs w:val="24"/>
        </w:rPr>
        <w:t>___</w:t>
      </w:r>
      <w:r>
        <w:rPr>
          <w:rFonts w:ascii="Times New Roman" w:hAnsi="Times New Roman" w:cs="Times New Roman"/>
          <w:sz w:val="24"/>
          <w:szCs w:val="24"/>
        </w:rPr>
        <w:t>_</w:t>
      </w:r>
    </w:p>
    <w:p w:rsidR="00DE6679" w:rsidRPr="008727C7" w:rsidRDefault="00746BE8" w:rsidP="00746B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E6679" w:rsidRPr="008727C7">
        <w:rPr>
          <w:rFonts w:ascii="Times New Roman" w:hAnsi="Times New Roman" w:cs="Times New Roman"/>
          <w:sz w:val="24"/>
          <w:szCs w:val="24"/>
        </w:rPr>
        <w:t>дата ______________________________________________________________</w:t>
      </w:r>
      <w:r>
        <w:rPr>
          <w:rFonts w:ascii="Times New Roman" w:hAnsi="Times New Roman" w:cs="Times New Roman"/>
          <w:sz w:val="24"/>
          <w:szCs w:val="24"/>
        </w:rPr>
        <w:t>__</w:t>
      </w:r>
      <w:r w:rsidR="00867C53">
        <w:rPr>
          <w:rFonts w:ascii="Times New Roman" w:hAnsi="Times New Roman" w:cs="Times New Roman"/>
          <w:sz w:val="24"/>
          <w:szCs w:val="24"/>
        </w:rPr>
        <w:t>___</w:t>
      </w:r>
      <w:r>
        <w:rPr>
          <w:rFonts w:ascii="Times New Roman" w:hAnsi="Times New Roman" w:cs="Times New Roman"/>
          <w:sz w:val="24"/>
          <w:szCs w:val="24"/>
        </w:rPr>
        <w:t>__</w:t>
      </w:r>
    </w:p>
    <w:p w:rsidR="00DE6679" w:rsidRPr="008727C7" w:rsidRDefault="00746BE8" w:rsidP="00746B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E6679" w:rsidRPr="008727C7">
        <w:rPr>
          <w:rFonts w:ascii="Times New Roman" w:hAnsi="Times New Roman" w:cs="Times New Roman"/>
          <w:sz w:val="24"/>
          <w:szCs w:val="24"/>
        </w:rPr>
        <w:t>фамилия, имя, отчество и должность подписавшегося лица _______________</w:t>
      </w:r>
      <w:r>
        <w:rPr>
          <w:rFonts w:ascii="Times New Roman" w:hAnsi="Times New Roman" w:cs="Times New Roman"/>
          <w:sz w:val="24"/>
          <w:szCs w:val="24"/>
        </w:rPr>
        <w:t>___</w:t>
      </w:r>
      <w:r w:rsidR="00867C53">
        <w:rPr>
          <w:rFonts w:ascii="Times New Roman" w:hAnsi="Times New Roman" w:cs="Times New Roman"/>
          <w:sz w:val="24"/>
          <w:szCs w:val="24"/>
        </w:rPr>
        <w:t>___</w:t>
      </w:r>
      <w:r>
        <w:rPr>
          <w:rFonts w:ascii="Times New Roman" w:hAnsi="Times New Roman" w:cs="Times New Roman"/>
          <w:sz w:val="24"/>
          <w:szCs w:val="24"/>
        </w:rPr>
        <w:t>_</w:t>
      </w:r>
    </w:p>
    <w:p w:rsidR="00DE6679" w:rsidRPr="008727C7" w:rsidRDefault="00DE6679" w:rsidP="00746BE8">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Срок реализации инвестиционного проекта ____</w:t>
      </w:r>
      <w:r w:rsidR="00746BE8">
        <w:rPr>
          <w:rFonts w:ascii="Times New Roman" w:hAnsi="Times New Roman" w:cs="Times New Roman"/>
          <w:sz w:val="24"/>
          <w:szCs w:val="24"/>
        </w:rPr>
        <w:t>_____________________________</w:t>
      </w:r>
      <w:r w:rsidR="00867C53">
        <w:rPr>
          <w:rFonts w:ascii="Times New Roman" w:hAnsi="Times New Roman" w:cs="Times New Roman"/>
          <w:sz w:val="24"/>
          <w:szCs w:val="24"/>
        </w:rPr>
        <w:t>___</w:t>
      </w:r>
      <w:r w:rsidR="00746BE8">
        <w:rPr>
          <w:rFonts w:ascii="Times New Roman" w:hAnsi="Times New Roman" w:cs="Times New Roman"/>
          <w:sz w:val="24"/>
          <w:szCs w:val="24"/>
        </w:rPr>
        <w:t>_</w:t>
      </w:r>
    </w:p>
    <w:p w:rsidR="00DE6679" w:rsidRPr="008727C7" w:rsidRDefault="00DE6679" w:rsidP="00746BE8">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Значения количественных показателей (показателя) реализации инвестиционного</w:t>
      </w:r>
      <w:r w:rsidR="00746BE8">
        <w:rPr>
          <w:rFonts w:ascii="Times New Roman" w:hAnsi="Times New Roman" w:cs="Times New Roman"/>
          <w:sz w:val="24"/>
          <w:szCs w:val="24"/>
        </w:rPr>
        <w:t xml:space="preserve"> </w:t>
      </w:r>
      <w:r w:rsidRPr="008727C7">
        <w:rPr>
          <w:rFonts w:ascii="Times New Roman" w:hAnsi="Times New Roman" w:cs="Times New Roman"/>
          <w:sz w:val="24"/>
          <w:szCs w:val="24"/>
        </w:rPr>
        <w:t>проекта с указанием единиц измерения показателей (показателя)</w:t>
      </w:r>
    </w:p>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_________________________________________________________________________</w:t>
      </w:r>
      <w:r w:rsidR="00746BE8">
        <w:rPr>
          <w:rFonts w:ascii="Times New Roman" w:hAnsi="Times New Roman" w:cs="Times New Roman"/>
          <w:sz w:val="24"/>
          <w:szCs w:val="24"/>
        </w:rPr>
        <w:t>___</w:t>
      </w:r>
      <w:r w:rsidR="00867C53">
        <w:rPr>
          <w:rFonts w:ascii="Times New Roman" w:hAnsi="Times New Roman" w:cs="Times New Roman"/>
          <w:sz w:val="24"/>
          <w:szCs w:val="24"/>
        </w:rPr>
        <w:t>___</w:t>
      </w:r>
      <w:r w:rsidR="00746BE8">
        <w:rPr>
          <w:rFonts w:ascii="Times New Roman" w:hAnsi="Times New Roman" w:cs="Times New Roman"/>
          <w:sz w:val="24"/>
          <w:szCs w:val="24"/>
        </w:rPr>
        <w:t>_</w:t>
      </w:r>
    </w:p>
    <w:p w:rsidR="00DE6679" w:rsidRPr="008727C7" w:rsidRDefault="00DE6679" w:rsidP="00746BE8">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Сметная стоимость инвестиционного проекта всего в ценах соответствующих лет (в тыс. рублей с одним знаком после запятой)</w:t>
      </w:r>
    </w:p>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_____________________________________________________________________</w:t>
      </w:r>
      <w:r w:rsidR="00867C53">
        <w:rPr>
          <w:rFonts w:ascii="Times New Roman" w:hAnsi="Times New Roman" w:cs="Times New Roman"/>
          <w:sz w:val="24"/>
          <w:szCs w:val="24"/>
        </w:rPr>
        <w:t>_______</w:t>
      </w:r>
      <w:r w:rsidRPr="008727C7">
        <w:rPr>
          <w:rFonts w:ascii="Times New Roman" w:hAnsi="Times New Roman" w:cs="Times New Roman"/>
          <w:sz w:val="24"/>
          <w:szCs w:val="24"/>
        </w:rPr>
        <w:t>____</w:t>
      </w:r>
    </w:p>
    <w:p w:rsidR="00DE6679" w:rsidRPr="008727C7" w:rsidRDefault="00DE6679" w:rsidP="00746BE8">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2. Оценка эффективности использования средств местного бюджета, направляемых на капитальные вложения, по инвестиционному проекту:</w:t>
      </w:r>
    </w:p>
    <w:p w:rsidR="00DE6679" w:rsidRPr="008727C7" w:rsidRDefault="00746BE8" w:rsidP="00746B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E6679" w:rsidRPr="008727C7">
        <w:rPr>
          <w:rFonts w:ascii="Times New Roman" w:hAnsi="Times New Roman" w:cs="Times New Roman"/>
          <w:sz w:val="24"/>
          <w:szCs w:val="24"/>
        </w:rPr>
        <w:t>на основе качественных критериев, % ________</w:t>
      </w:r>
      <w:r>
        <w:rPr>
          <w:rFonts w:ascii="Times New Roman" w:hAnsi="Times New Roman" w:cs="Times New Roman"/>
          <w:sz w:val="24"/>
          <w:szCs w:val="24"/>
        </w:rPr>
        <w:t>___________________</w:t>
      </w:r>
      <w:r w:rsidR="00867C53">
        <w:rPr>
          <w:rFonts w:ascii="Times New Roman" w:hAnsi="Times New Roman" w:cs="Times New Roman"/>
          <w:sz w:val="24"/>
          <w:szCs w:val="24"/>
        </w:rPr>
        <w:t>___</w:t>
      </w:r>
      <w:r>
        <w:rPr>
          <w:rFonts w:ascii="Times New Roman" w:hAnsi="Times New Roman" w:cs="Times New Roman"/>
          <w:sz w:val="24"/>
          <w:szCs w:val="24"/>
        </w:rPr>
        <w:t>__________</w:t>
      </w:r>
    </w:p>
    <w:p w:rsidR="00DE6679" w:rsidRPr="008727C7" w:rsidRDefault="00746BE8" w:rsidP="00746B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E6679" w:rsidRPr="008727C7">
        <w:rPr>
          <w:rFonts w:ascii="Times New Roman" w:hAnsi="Times New Roman" w:cs="Times New Roman"/>
          <w:sz w:val="24"/>
          <w:szCs w:val="24"/>
        </w:rPr>
        <w:t>на основе количественных критериев, % ______</w:t>
      </w:r>
      <w:r>
        <w:rPr>
          <w:rFonts w:ascii="Times New Roman" w:hAnsi="Times New Roman" w:cs="Times New Roman"/>
          <w:sz w:val="24"/>
          <w:szCs w:val="24"/>
        </w:rPr>
        <w:t>______________________</w:t>
      </w:r>
      <w:r w:rsidR="00867C53">
        <w:rPr>
          <w:rFonts w:ascii="Times New Roman" w:hAnsi="Times New Roman" w:cs="Times New Roman"/>
          <w:sz w:val="24"/>
          <w:szCs w:val="24"/>
        </w:rPr>
        <w:t>___</w:t>
      </w:r>
      <w:r>
        <w:rPr>
          <w:rFonts w:ascii="Times New Roman" w:hAnsi="Times New Roman" w:cs="Times New Roman"/>
          <w:sz w:val="24"/>
          <w:szCs w:val="24"/>
        </w:rPr>
        <w:t>_______</w:t>
      </w:r>
    </w:p>
    <w:p w:rsidR="00DE6679" w:rsidRPr="008727C7" w:rsidRDefault="00746BE8" w:rsidP="00746B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E6679" w:rsidRPr="008727C7">
        <w:rPr>
          <w:rFonts w:ascii="Times New Roman" w:hAnsi="Times New Roman" w:cs="Times New Roman"/>
          <w:sz w:val="24"/>
          <w:szCs w:val="24"/>
        </w:rPr>
        <w:t>в том числе по отдельным критериям, % _________________________________</w:t>
      </w:r>
      <w:r w:rsidR="00867C53">
        <w:rPr>
          <w:rFonts w:ascii="Times New Roman" w:hAnsi="Times New Roman" w:cs="Times New Roman"/>
          <w:sz w:val="24"/>
          <w:szCs w:val="24"/>
        </w:rPr>
        <w:t>____</w:t>
      </w:r>
      <w:r w:rsidR="00DE6679" w:rsidRPr="008727C7">
        <w:rPr>
          <w:rFonts w:ascii="Times New Roman" w:hAnsi="Times New Roman" w:cs="Times New Roman"/>
          <w:sz w:val="24"/>
          <w:szCs w:val="24"/>
        </w:rPr>
        <w:t>_</w:t>
      </w:r>
    </w:p>
    <w:p w:rsidR="00DE6679" w:rsidRPr="008727C7" w:rsidRDefault="00746BE8" w:rsidP="00746B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DE6679" w:rsidRPr="008727C7">
        <w:rPr>
          <w:rFonts w:ascii="Times New Roman" w:hAnsi="Times New Roman" w:cs="Times New Roman"/>
          <w:sz w:val="24"/>
          <w:szCs w:val="24"/>
        </w:rPr>
        <w:t xml:space="preserve">значение интегральной оценки эффективности, </w:t>
      </w:r>
      <w:r>
        <w:rPr>
          <w:rFonts w:ascii="Times New Roman" w:hAnsi="Times New Roman" w:cs="Times New Roman"/>
          <w:sz w:val="24"/>
          <w:szCs w:val="24"/>
        </w:rPr>
        <w:t>% __________________________</w:t>
      </w:r>
      <w:r w:rsidR="00867C53">
        <w:rPr>
          <w:rFonts w:ascii="Times New Roman" w:hAnsi="Times New Roman" w:cs="Times New Roman"/>
          <w:sz w:val="24"/>
          <w:szCs w:val="24"/>
        </w:rPr>
        <w:t>___</w:t>
      </w:r>
      <w:r>
        <w:rPr>
          <w:rFonts w:ascii="Times New Roman" w:hAnsi="Times New Roman" w:cs="Times New Roman"/>
          <w:sz w:val="24"/>
          <w:szCs w:val="24"/>
        </w:rPr>
        <w:t>_</w:t>
      </w:r>
    </w:p>
    <w:p w:rsidR="00DE6679" w:rsidRPr="008727C7" w:rsidRDefault="00DE6679" w:rsidP="00746BE8">
      <w:pPr>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 xml:space="preserve">3. Заключение о результатах проверки инвестиционного проекта на предмет эффективности использования средств местного бюджета, направляемых на капитальные вложения: </w:t>
      </w:r>
    </w:p>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_____________________________________________________________________________</w:t>
      </w:r>
    </w:p>
    <w:p w:rsidR="00DE6679" w:rsidRDefault="00DE6679" w:rsidP="008727C7">
      <w:pPr>
        <w:spacing w:after="0" w:line="240" w:lineRule="auto"/>
        <w:jc w:val="both"/>
        <w:rPr>
          <w:rFonts w:ascii="Times New Roman" w:hAnsi="Times New Roman" w:cs="Times New Roman"/>
          <w:sz w:val="24"/>
          <w:szCs w:val="24"/>
        </w:rPr>
      </w:pPr>
    </w:p>
    <w:p w:rsidR="00746BE8" w:rsidRPr="008727C7" w:rsidRDefault="00746BE8" w:rsidP="008727C7">
      <w:pPr>
        <w:spacing w:after="0" w:line="240" w:lineRule="auto"/>
        <w:jc w:val="both"/>
        <w:rPr>
          <w:rFonts w:ascii="Times New Roman" w:hAnsi="Times New Roman" w:cs="Times New Roman"/>
          <w:sz w:val="24"/>
          <w:szCs w:val="24"/>
        </w:rPr>
      </w:pPr>
    </w:p>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 xml:space="preserve">Глава </w:t>
      </w:r>
      <w:r w:rsidR="00B30636">
        <w:rPr>
          <w:rFonts w:ascii="Times New Roman" w:hAnsi="Times New Roman" w:cs="Times New Roman"/>
          <w:sz w:val="24"/>
          <w:szCs w:val="24"/>
        </w:rPr>
        <w:t xml:space="preserve">Высокского </w:t>
      </w:r>
      <w:r w:rsidR="00746BE8">
        <w:rPr>
          <w:rFonts w:ascii="Times New Roman" w:hAnsi="Times New Roman" w:cs="Times New Roman"/>
          <w:sz w:val="24"/>
          <w:szCs w:val="24"/>
        </w:rPr>
        <w:t xml:space="preserve"> </w:t>
      </w:r>
      <w:r w:rsidRPr="008727C7">
        <w:rPr>
          <w:rFonts w:ascii="Times New Roman" w:hAnsi="Times New Roman" w:cs="Times New Roman"/>
          <w:sz w:val="24"/>
          <w:szCs w:val="24"/>
        </w:rPr>
        <w:t>сельсовета</w:t>
      </w:r>
    </w:p>
    <w:p w:rsidR="00DE6679" w:rsidRPr="008727C7" w:rsidRDefault="00746BE8" w:rsidP="008727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Медвенского</w:t>
      </w:r>
      <w:r w:rsidR="00DE6679" w:rsidRPr="008727C7">
        <w:rPr>
          <w:rFonts w:ascii="Times New Roman" w:hAnsi="Times New Roman" w:cs="Times New Roman"/>
          <w:sz w:val="24"/>
          <w:szCs w:val="24"/>
        </w:rPr>
        <w:t xml:space="preserve"> района                           ________________       ____________________</w:t>
      </w:r>
      <w:r>
        <w:rPr>
          <w:rFonts w:ascii="Times New Roman" w:hAnsi="Times New Roman" w:cs="Times New Roman"/>
          <w:sz w:val="24"/>
          <w:szCs w:val="24"/>
        </w:rPr>
        <w:t>_______</w:t>
      </w:r>
    </w:p>
    <w:p w:rsidR="00DE6679" w:rsidRPr="008727C7" w:rsidRDefault="00DE6679" w:rsidP="00746BE8">
      <w:pPr>
        <w:spacing w:after="0" w:line="240" w:lineRule="auto"/>
        <w:jc w:val="right"/>
        <w:rPr>
          <w:rFonts w:ascii="Times New Roman" w:hAnsi="Times New Roman" w:cs="Times New Roman"/>
          <w:sz w:val="24"/>
          <w:szCs w:val="24"/>
        </w:rPr>
      </w:pPr>
      <w:r w:rsidRPr="008727C7">
        <w:rPr>
          <w:rFonts w:ascii="Times New Roman" w:hAnsi="Times New Roman" w:cs="Times New Roman"/>
          <w:sz w:val="24"/>
          <w:szCs w:val="24"/>
        </w:rPr>
        <w:t>(по</w:t>
      </w:r>
      <w:r w:rsidR="00746BE8">
        <w:rPr>
          <w:rFonts w:ascii="Times New Roman" w:hAnsi="Times New Roman" w:cs="Times New Roman"/>
          <w:sz w:val="24"/>
          <w:szCs w:val="24"/>
        </w:rPr>
        <w:t xml:space="preserve">дпись)                    </w:t>
      </w:r>
      <w:r w:rsidRPr="008727C7">
        <w:rPr>
          <w:rFonts w:ascii="Times New Roman" w:hAnsi="Times New Roman" w:cs="Times New Roman"/>
          <w:sz w:val="24"/>
          <w:szCs w:val="24"/>
        </w:rPr>
        <w:t xml:space="preserve">     (фамилия, имя, отчество)</w:t>
      </w:r>
    </w:p>
    <w:p w:rsidR="00746BE8" w:rsidRDefault="00746BE8" w:rsidP="008727C7">
      <w:pPr>
        <w:spacing w:after="0" w:line="240" w:lineRule="auto"/>
        <w:jc w:val="both"/>
        <w:rPr>
          <w:rFonts w:ascii="Times New Roman" w:hAnsi="Times New Roman" w:cs="Times New Roman"/>
          <w:sz w:val="24"/>
          <w:szCs w:val="24"/>
        </w:rPr>
      </w:pPr>
    </w:p>
    <w:p w:rsidR="00DE6679" w:rsidRPr="008727C7" w:rsidRDefault="00746BE8" w:rsidP="008727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w:t>
      </w:r>
      <w:r w:rsidR="00DE6679" w:rsidRPr="008727C7">
        <w:rPr>
          <w:rFonts w:ascii="Times New Roman" w:hAnsi="Times New Roman" w:cs="Times New Roman"/>
          <w:sz w:val="24"/>
          <w:szCs w:val="24"/>
        </w:rPr>
        <w:t>__» __________________ 20____г.</w:t>
      </w:r>
    </w:p>
    <w:p w:rsidR="00746BE8" w:rsidRDefault="00746BE8" w:rsidP="008727C7">
      <w:pPr>
        <w:spacing w:after="0" w:line="240" w:lineRule="auto"/>
        <w:jc w:val="both"/>
        <w:rPr>
          <w:rFonts w:ascii="Times New Roman" w:hAnsi="Times New Roman" w:cs="Times New Roman"/>
          <w:sz w:val="24"/>
          <w:szCs w:val="24"/>
        </w:rPr>
      </w:pPr>
    </w:p>
    <w:p w:rsidR="00DE6679" w:rsidRPr="008727C7" w:rsidRDefault="00DE6679" w:rsidP="008727C7">
      <w:pPr>
        <w:spacing w:after="0" w:line="240" w:lineRule="auto"/>
        <w:jc w:val="both"/>
        <w:rPr>
          <w:rFonts w:ascii="Times New Roman" w:hAnsi="Times New Roman" w:cs="Times New Roman"/>
          <w:sz w:val="24"/>
          <w:szCs w:val="24"/>
        </w:rPr>
      </w:pPr>
      <w:r w:rsidRPr="008727C7">
        <w:rPr>
          <w:rFonts w:ascii="Times New Roman" w:hAnsi="Times New Roman" w:cs="Times New Roman"/>
          <w:sz w:val="24"/>
          <w:szCs w:val="24"/>
        </w:rPr>
        <w:t>МП</w:t>
      </w:r>
    </w:p>
    <w:p w:rsidR="006B341A" w:rsidRDefault="006B341A" w:rsidP="006B341A">
      <w:pPr>
        <w:widowControl w:val="0"/>
        <w:autoSpaceDE w:val="0"/>
        <w:autoSpaceDN w:val="0"/>
        <w:adjustRightInd w:val="0"/>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2</w:t>
      </w:r>
    </w:p>
    <w:p w:rsidR="006B341A" w:rsidRPr="008727C7" w:rsidRDefault="006B341A" w:rsidP="006B341A">
      <w:pPr>
        <w:widowControl w:val="0"/>
        <w:autoSpaceDE w:val="0"/>
        <w:autoSpaceDN w:val="0"/>
        <w:adjustRightInd w:val="0"/>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 xml:space="preserve">к </w:t>
      </w:r>
      <w:r w:rsidRPr="008727C7">
        <w:rPr>
          <w:rFonts w:ascii="Times New Roman" w:hAnsi="Times New Roman" w:cs="Times New Roman"/>
          <w:sz w:val="24"/>
          <w:szCs w:val="24"/>
        </w:rPr>
        <w:t>постановлени</w:t>
      </w:r>
      <w:r>
        <w:rPr>
          <w:rFonts w:ascii="Times New Roman" w:hAnsi="Times New Roman" w:cs="Times New Roman"/>
          <w:sz w:val="24"/>
          <w:szCs w:val="24"/>
        </w:rPr>
        <w:t>ю</w:t>
      </w:r>
      <w:r w:rsidRPr="008727C7">
        <w:rPr>
          <w:rFonts w:ascii="Times New Roman" w:hAnsi="Times New Roman" w:cs="Times New Roman"/>
          <w:sz w:val="24"/>
          <w:szCs w:val="24"/>
        </w:rPr>
        <w:t xml:space="preserve"> Администрации</w:t>
      </w:r>
    </w:p>
    <w:p w:rsidR="006B341A" w:rsidRPr="008727C7" w:rsidRDefault="009F0769" w:rsidP="006B341A">
      <w:pPr>
        <w:widowControl w:val="0"/>
        <w:autoSpaceDE w:val="0"/>
        <w:autoSpaceDN w:val="0"/>
        <w:adjustRightInd w:val="0"/>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Высокского</w:t>
      </w:r>
      <w:r w:rsidR="006B341A">
        <w:rPr>
          <w:rFonts w:ascii="Times New Roman" w:hAnsi="Times New Roman" w:cs="Times New Roman"/>
          <w:sz w:val="24"/>
          <w:szCs w:val="24"/>
        </w:rPr>
        <w:t xml:space="preserve"> </w:t>
      </w:r>
      <w:r w:rsidR="006B341A" w:rsidRPr="008727C7">
        <w:rPr>
          <w:rFonts w:ascii="Times New Roman" w:hAnsi="Times New Roman" w:cs="Times New Roman"/>
          <w:sz w:val="24"/>
          <w:szCs w:val="24"/>
        </w:rPr>
        <w:t>сельсовета</w:t>
      </w:r>
    </w:p>
    <w:p w:rsidR="006B341A" w:rsidRPr="008727C7" w:rsidRDefault="006B341A" w:rsidP="006B341A">
      <w:pPr>
        <w:widowControl w:val="0"/>
        <w:autoSpaceDE w:val="0"/>
        <w:autoSpaceDN w:val="0"/>
        <w:adjustRightInd w:val="0"/>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 xml:space="preserve">Медвенского </w:t>
      </w:r>
      <w:r w:rsidRPr="008727C7">
        <w:rPr>
          <w:rFonts w:ascii="Times New Roman" w:hAnsi="Times New Roman" w:cs="Times New Roman"/>
          <w:sz w:val="24"/>
          <w:szCs w:val="24"/>
        </w:rPr>
        <w:t>района</w:t>
      </w:r>
    </w:p>
    <w:p w:rsidR="0067436B" w:rsidRPr="008727C7" w:rsidRDefault="0067436B" w:rsidP="0067436B">
      <w:pPr>
        <w:widowControl w:val="0"/>
        <w:autoSpaceDE w:val="0"/>
        <w:autoSpaceDN w:val="0"/>
        <w:adjustRightInd w:val="0"/>
        <w:spacing w:after="0" w:line="240" w:lineRule="auto"/>
        <w:ind w:left="5670"/>
        <w:jc w:val="center"/>
        <w:rPr>
          <w:rFonts w:ascii="Times New Roman" w:hAnsi="Times New Roman" w:cs="Times New Roman"/>
          <w:sz w:val="24"/>
          <w:szCs w:val="24"/>
        </w:rPr>
      </w:pPr>
      <w:r>
        <w:rPr>
          <w:rFonts w:ascii="Times New Roman" w:hAnsi="Times New Roman" w:cs="Times New Roman"/>
          <w:sz w:val="24"/>
          <w:szCs w:val="24"/>
        </w:rPr>
        <w:t>о</w:t>
      </w:r>
      <w:r w:rsidRPr="008727C7">
        <w:rPr>
          <w:rFonts w:ascii="Times New Roman" w:hAnsi="Times New Roman" w:cs="Times New Roman"/>
          <w:sz w:val="24"/>
          <w:szCs w:val="24"/>
        </w:rPr>
        <w:t>т</w:t>
      </w:r>
      <w:r>
        <w:rPr>
          <w:rFonts w:ascii="Times New Roman" w:hAnsi="Times New Roman" w:cs="Times New Roman"/>
          <w:sz w:val="24"/>
          <w:szCs w:val="24"/>
        </w:rPr>
        <w:t xml:space="preserve"> </w:t>
      </w:r>
      <w:r w:rsidR="00107AF1">
        <w:rPr>
          <w:rFonts w:ascii="Times New Roman" w:hAnsi="Times New Roman" w:cs="Times New Roman"/>
          <w:sz w:val="24"/>
          <w:szCs w:val="24"/>
        </w:rPr>
        <w:t>01</w:t>
      </w:r>
      <w:r>
        <w:rPr>
          <w:rFonts w:ascii="Times New Roman" w:hAnsi="Times New Roman" w:cs="Times New Roman"/>
          <w:sz w:val="24"/>
          <w:szCs w:val="24"/>
        </w:rPr>
        <w:t>.0</w:t>
      </w:r>
      <w:r w:rsidR="00107AF1">
        <w:rPr>
          <w:rFonts w:ascii="Times New Roman" w:hAnsi="Times New Roman" w:cs="Times New Roman"/>
          <w:sz w:val="24"/>
          <w:szCs w:val="24"/>
        </w:rPr>
        <w:t>8</w:t>
      </w:r>
      <w:r>
        <w:rPr>
          <w:rFonts w:ascii="Times New Roman" w:hAnsi="Times New Roman" w:cs="Times New Roman"/>
          <w:sz w:val="24"/>
          <w:szCs w:val="24"/>
        </w:rPr>
        <w:t>.2018г. №73-па</w:t>
      </w:r>
    </w:p>
    <w:p w:rsidR="006B341A" w:rsidRDefault="006B341A" w:rsidP="006B341A">
      <w:pPr>
        <w:widowControl w:val="0"/>
        <w:autoSpaceDE w:val="0"/>
        <w:autoSpaceDN w:val="0"/>
        <w:adjustRightInd w:val="0"/>
        <w:spacing w:after="0" w:line="240" w:lineRule="auto"/>
        <w:ind w:left="5670"/>
        <w:jc w:val="center"/>
        <w:rPr>
          <w:rFonts w:ascii="Times New Roman" w:hAnsi="Times New Roman" w:cs="Times New Roman"/>
          <w:sz w:val="24"/>
          <w:szCs w:val="24"/>
        </w:rPr>
      </w:pPr>
    </w:p>
    <w:p w:rsidR="006B341A" w:rsidRPr="008727C7" w:rsidRDefault="006B341A" w:rsidP="006B341A">
      <w:pPr>
        <w:widowControl w:val="0"/>
        <w:autoSpaceDE w:val="0"/>
        <w:autoSpaceDN w:val="0"/>
        <w:adjustRightInd w:val="0"/>
        <w:spacing w:after="0" w:line="240" w:lineRule="auto"/>
        <w:ind w:left="5670"/>
        <w:jc w:val="center"/>
        <w:rPr>
          <w:rFonts w:ascii="Times New Roman" w:hAnsi="Times New Roman" w:cs="Times New Roman"/>
          <w:sz w:val="24"/>
          <w:szCs w:val="24"/>
        </w:rPr>
      </w:pPr>
    </w:p>
    <w:p w:rsidR="0041618B" w:rsidRPr="0003070D" w:rsidRDefault="0041618B" w:rsidP="008727C7">
      <w:pPr>
        <w:shd w:val="clear" w:color="auto" w:fill="FFFFFF"/>
        <w:spacing w:after="0" w:line="240" w:lineRule="auto"/>
        <w:jc w:val="center"/>
        <w:rPr>
          <w:rFonts w:ascii="Times New Roman" w:hAnsi="Times New Roman" w:cs="Times New Roman"/>
          <w:b/>
          <w:spacing w:val="-1"/>
          <w:sz w:val="24"/>
          <w:szCs w:val="24"/>
        </w:rPr>
      </w:pPr>
      <w:r w:rsidRPr="0003070D">
        <w:rPr>
          <w:rFonts w:ascii="Times New Roman" w:hAnsi="Times New Roman" w:cs="Times New Roman"/>
          <w:b/>
          <w:spacing w:val="-1"/>
          <w:sz w:val="24"/>
          <w:szCs w:val="24"/>
        </w:rPr>
        <w:t>МЕТОДИКА</w:t>
      </w:r>
    </w:p>
    <w:p w:rsidR="0041618B" w:rsidRPr="0003070D" w:rsidRDefault="0041618B" w:rsidP="008727C7">
      <w:pPr>
        <w:shd w:val="clear" w:color="auto" w:fill="FFFFFF"/>
        <w:spacing w:after="0" w:line="240" w:lineRule="auto"/>
        <w:ind w:firstLine="900"/>
        <w:jc w:val="center"/>
        <w:rPr>
          <w:rFonts w:ascii="Times New Roman" w:hAnsi="Times New Roman" w:cs="Times New Roman"/>
          <w:b/>
          <w:sz w:val="24"/>
          <w:szCs w:val="24"/>
        </w:rPr>
      </w:pPr>
      <w:r w:rsidRPr="0003070D">
        <w:rPr>
          <w:rFonts w:ascii="Times New Roman" w:hAnsi="Times New Roman" w:cs="Times New Roman"/>
          <w:b/>
          <w:sz w:val="24"/>
          <w:szCs w:val="24"/>
        </w:rPr>
        <w:t>оценки эффективности использования средств</w:t>
      </w:r>
    </w:p>
    <w:p w:rsidR="0041618B" w:rsidRDefault="0041618B" w:rsidP="008727C7">
      <w:pPr>
        <w:shd w:val="clear" w:color="auto" w:fill="FFFFFF"/>
        <w:spacing w:after="0" w:line="240" w:lineRule="auto"/>
        <w:ind w:firstLine="900"/>
        <w:jc w:val="center"/>
        <w:rPr>
          <w:rFonts w:ascii="Times New Roman" w:hAnsi="Times New Roman" w:cs="Times New Roman"/>
          <w:b/>
          <w:sz w:val="24"/>
          <w:szCs w:val="24"/>
        </w:rPr>
      </w:pPr>
      <w:r w:rsidRPr="0003070D">
        <w:rPr>
          <w:rFonts w:ascii="Times New Roman" w:hAnsi="Times New Roman" w:cs="Times New Roman"/>
          <w:b/>
          <w:sz w:val="24"/>
          <w:szCs w:val="24"/>
        </w:rPr>
        <w:t xml:space="preserve">местного бюджета, </w:t>
      </w:r>
      <w:proofErr w:type="gramStart"/>
      <w:r w:rsidRPr="0003070D">
        <w:rPr>
          <w:rFonts w:ascii="Times New Roman" w:hAnsi="Times New Roman" w:cs="Times New Roman"/>
          <w:b/>
          <w:sz w:val="24"/>
          <w:szCs w:val="24"/>
        </w:rPr>
        <w:t>направляемых</w:t>
      </w:r>
      <w:proofErr w:type="gramEnd"/>
      <w:r w:rsidRPr="0003070D">
        <w:rPr>
          <w:rFonts w:ascii="Times New Roman" w:hAnsi="Times New Roman" w:cs="Times New Roman"/>
          <w:b/>
          <w:sz w:val="24"/>
          <w:szCs w:val="24"/>
        </w:rPr>
        <w:t xml:space="preserve"> на капитальные вложения</w:t>
      </w:r>
    </w:p>
    <w:p w:rsidR="0003070D" w:rsidRPr="0003070D" w:rsidRDefault="0003070D" w:rsidP="008727C7">
      <w:pPr>
        <w:shd w:val="clear" w:color="auto" w:fill="FFFFFF"/>
        <w:spacing w:after="0" w:line="240" w:lineRule="auto"/>
        <w:ind w:firstLine="900"/>
        <w:jc w:val="center"/>
        <w:rPr>
          <w:rFonts w:ascii="Times New Roman" w:hAnsi="Times New Roman" w:cs="Times New Roman"/>
          <w:b/>
          <w:sz w:val="24"/>
          <w:szCs w:val="24"/>
        </w:rPr>
      </w:pPr>
    </w:p>
    <w:p w:rsidR="0041618B" w:rsidRPr="0003070D" w:rsidRDefault="0041618B" w:rsidP="0003070D">
      <w:pPr>
        <w:shd w:val="clear" w:color="auto" w:fill="FFFFFF"/>
        <w:spacing w:after="0" w:line="240" w:lineRule="auto"/>
        <w:ind w:firstLine="709"/>
        <w:jc w:val="both"/>
        <w:rPr>
          <w:rFonts w:ascii="Times New Roman" w:hAnsi="Times New Roman" w:cs="Times New Roman"/>
          <w:b/>
          <w:spacing w:val="-3"/>
          <w:sz w:val="24"/>
          <w:szCs w:val="24"/>
        </w:rPr>
      </w:pPr>
      <w:r w:rsidRPr="0003070D">
        <w:rPr>
          <w:rFonts w:ascii="Times New Roman" w:hAnsi="Times New Roman" w:cs="Times New Roman"/>
          <w:b/>
          <w:spacing w:val="-3"/>
          <w:sz w:val="24"/>
          <w:szCs w:val="24"/>
        </w:rPr>
        <w:t>1. Общие положения</w:t>
      </w:r>
    </w:p>
    <w:p w:rsidR="0041618B" w:rsidRPr="008727C7" w:rsidRDefault="0041618B" w:rsidP="0003070D">
      <w:pPr>
        <w:shd w:val="clear" w:color="auto" w:fill="FFFFFF"/>
        <w:tabs>
          <w:tab w:val="left" w:pos="1418"/>
        </w:tabs>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pacing w:val="-16"/>
          <w:sz w:val="24"/>
          <w:szCs w:val="24"/>
        </w:rPr>
        <w:t>1.1.</w:t>
      </w:r>
      <w:r w:rsidRPr="008727C7">
        <w:rPr>
          <w:rFonts w:ascii="Times New Roman" w:hAnsi="Times New Roman" w:cs="Times New Roman"/>
          <w:sz w:val="24"/>
          <w:szCs w:val="24"/>
        </w:rPr>
        <w:t>Методика оценки эффективности</w:t>
      </w:r>
      <w:r w:rsidR="0003070D">
        <w:rPr>
          <w:rFonts w:ascii="Times New Roman" w:hAnsi="Times New Roman" w:cs="Times New Roman"/>
          <w:sz w:val="24"/>
          <w:szCs w:val="24"/>
        </w:rPr>
        <w:t xml:space="preserve"> использования средств местного </w:t>
      </w:r>
      <w:r w:rsidRPr="008727C7">
        <w:rPr>
          <w:rFonts w:ascii="Times New Roman" w:hAnsi="Times New Roman" w:cs="Times New Roman"/>
          <w:sz w:val="24"/>
          <w:szCs w:val="24"/>
        </w:rPr>
        <w:t xml:space="preserve">бюджета, направляемых на строительство, реконструкцию </w:t>
      </w:r>
      <w:r w:rsidRPr="008727C7">
        <w:rPr>
          <w:rFonts w:ascii="Times New Roman" w:hAnsi="Times New Roman" w:cs="Times New Roman"/>
          <w:bCs/>
          <w:sz w:val="24"/>
          <w:szCs w:val="24"/>
        </w:rPr>
        <w:t>и</w:t>
      </w:r>
      <w:r w:rsidRPr="008727C7">
        <w:rPr>
          <w:rFonts w:ascii="Times New Roman" w:hAnsi="Times New Roman" w:cs="Times New Roman"/>
          <w:b/>
          <w:bCs/>
          <w:sz w:val="24"/>
          <w:szCs w:val="24"/>
        </w:rPr>
        <w:t xml:space="preserve"> </w:t>
      </w:r>
      <w:r w:rsidR="0003070D">
        <w:rPr>
          <w:rFonts w:ascii="Times New Roman" w:hAnsi="Times New Roman" w:cs="Times New Roman"/>
          <w:sz w:val="24"/>
          <w:szCs w:val="24"/>
        </w:rPr>
        <w:t xml:space="preserve">техническое </w:t>
      </w:r>
      <w:r w:rsidRPr="008727C7">
        <w:rPr>
          <w:rFonts w:ascii="Times New Roman" w:hAnsi="Times New Roman" w:cs="Times New Roman"/>
          <w:sz w:val="24"/>
          <w:szCs w:val="24"/>
        </w:rPr>
        <w:t>перевооружение объектов капитального с</w:t>
      </w:r>
      <w:r w:rsidR="0003070D">
        <w:rPr>
          <w:rFonts w:ascii="Times New Roman" w:hAnsi="Times New Roman" w:cs="Times New Roman"/>
          <w:sz w:val="24"/>
          <w:szCs w:val="24"/>
        </w:rPr>
        <w:t xml:space="preserve">троительства (далее - Методика) </w:t>
      </w:r>
      <w:r w:rsidRPr="008727C7">
        <w:rPr>
          <w:rFonts w:ascii="Times New Roman" w:hAnsi="Times New Roman" w:cs="Times New Roman"/>
          <w:sz w:val="24"/>
          <w:szCs w:val="24"/>
        </w:rPr>
        <w:t>предназначена для оценки эффективности</w:t>
      </w:r>
      <w:r w:rsidR="0003070D">
        <w:rPr>
          <w:rFonts w:ascii="Times New Roman" w:hAnsi="Times New Roman" w:cs="Times New Roman"/>
          <w:sz w:val="24"/>
          <w:szCs w:val="24"/>
        </w:rPr>
        <w:t xml:space="preserve"> использования средств местного </w:t>
      </w:r>
      <w:r w:rsidRPr="008727C7">
        <w:rPr>
          <w:rFonts w:ascii="Times New Roman" w:hAnsi="Times New Roman" w:cs="Times New Roman"/>
          <w:sz w:val="24"/>
          <w:szCs w:val="24"/>
        </w:rPr>
        <w:t>бюджета, направляемых на капитал</w:t>
      </w:r>
      <w:r w:rsidR="0003070D">
        <w:rPr>
          <w:rFonts w:ascii="Times New Roman" w:hAnsi="Times New Roman" w:cs="Times New Roman"/>
          <w:sz w:val="24"/>
          <w:szCs w:val="24"/>
        </w:rPr>
        <w:t xml:space="preserve">ьные вложения по инвестиционным </w:t>
      </w:r>
      <w:r w:rsidRPr="008727C7">
        <w:rPr>
          <w:rFonts w:ascii="Times New Roman" w:hAnsi="Times New Roman" w:cs="Times New Roman"/>
          <w:sz w:val="24"/>
          <w:szCs w:val="24"/>
        </w:rPr>
        <w:t>проектам, финансирование которых планиру</w:t>
      </w:r>
      <w:r w:rsidR="0003070D">
        <w:rPr>
          <w:rFonts w:ascii="Times New Roman" w:hAnsi="Times New Roman" w:cs="Times New Roman"/>
          <w:sz w:val="24"/>
          <w:szCs w:val="24"/>
        </w:rPr>
        <w:t xml:space="preserve">ется осуществлять полностью или </w:t>
      </w:r>
      <w:r w:rsidRPr="008727C7">
        <w:rPr>
          <w:rFonts w:ascii="Times New Roman" w:hAnsi="Times New Roman" w:cs="Times New Roman"/>
          <w:sz w:val="24"/>
          <w:szCs w:val="24"/>
        </w:rPr>
        <w:t>частично за счет средств местного бюджета.</w:t>
      </w:r>
    </w:p>
    <w:p w:rsidR="0041618B" w:rsidRPr="008727C7" w:rsidRDefault="0003070D" w:rsidP="0003070D">
      <w:pPr>
        <w:widowControl w:val="0"/>
        <w:shd w:val="clear" w:color="auto" w:fill="FFFFFF"/>
        <w:tabs>
          <w:tab w:val="left" w:pos="1238"/>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0041618B" w:rsidRPr="008727C7">
        <w:rPr>
          <w:rFonts w:ascii="Times New Roman" w:hAnsi="Times New Roman" w:cs="Times New Roman"/>
          <w:sz w:val="24"/>
          <w:szCs w:val="24"/>
        </w:rPr>
        <w:t xml:space="preserve">Оценка эффективности использования средств местного бюджета, направляемых на капитальные вложения, осуществляется на основе </w:t>
      </w:r>
      <w:r w:rsidR="0041618B" w:rsidRPr="008727C7">
        <w:rPr>
          <w:rFonts w:ascii="Times New Roman" w:hAnsi="Times New Roman" w:cs="Times New Roman"/>
          <w:spacing w:val="-1"/>
          <w:sz w:val="24"/>
          <w:szCs w:val="24"/>
        </w:rPr>
        <w:t xml:space="preserve">интегральной оценки, а также оценки эффективности на основе качественных и количественных критериев путем определения балла оценки по каждому из </w:t>
      </w:r>
      <w:r w:rsidR="0041618B" w:rsidRPr="008727C7">
        <w:rPr>
          <w:rFonts w:ascii="Times New Roman" w:hAnsi="Times New Roman" w:cs="Times New Roman"/>
          <w:sz w:val="24"/>
          <w:szCs w:val="24"/>
        </w:rPr>
        <w:t>указанных критериев.</w:t>
      </w:r>
    </w:p>
    <w:p w:rsidR="0041618B" w:rsidRPr="008727C7" w:rsidRDefault="0003070D" w:rsidP="0003070D">
      <w:pPr>
        <w:widowControl w:val="0"/>
        <w:shd w:val="clear" w:color="auto" w:fill="FFFFFF"/>
        <w:tabs>
          <w:tab w:val="left" w:pos="1238"/>
        </w:tabs>
        <w:autoSpaceDE w:val="0"/>
        <w:spacing w:after="0" w:line="240" w:lineRule="auto"/>
        <w:ind w:firstLine="709"/>
        <w:jc w:val="both"/>
        <w:rPr>
          <w:rFonts w:ascii="Times New Roman" w:hAnsi="Times New Roman" w:cs="Times New Roman"/>
          <w:sz w:val="24"/>
          <w:szCs w:val="24"/>
        </w:rPr>
      </w:pPr>
      <w:r>
        <w:rPr>
          <w:rFonts w:ascii="Times New Roman" w:hAnsi="Times New Roman" w:cs="Times New Roman"/>
          <w:spacing w:val="-1"/>
          <w:sz w:val="24"/>
          <w:szCs w:val="24"/>
        </w:rPr>
        <w:t>1.3.</w:t>
      </w:r>
      <w:r w:rsidR="0041618B" w:rsidRPr="008727C7">
        <w:rPr>
          <w:rFonts w:ascii="Times New Roman" w:hAnsi="Times New Roman" w:cs="Times New Roman"/>
          <w:spacing w:val="-1"/>
          <w:sz w:val="24"/>
          <w:szCs w:val="24"/>
        </w:rPr>
        <w:t xml:space="preserve">Методика устанавливает общие требования к расчету интегральной </w:t>
      </w:r>
      <w:r w:rsidR="0041618B" w:rsidRPr="008727C7">
        <w:rPr>
          <w:rFonts w:ascii="Times New Roman" w:hAnsi="Times New Roman" w:cs="Times New Roman"/>
          <w:sz w:val="24"/>
          <w:szCs w:val="24"/>
        </w:rPr>
        <w:t>оценки эффективности, а также расчету оценки эффективности на основе качественных и количественных критериев.</w:t>
      </w:r>
    </w:p>
    <w:p w:rsidR="0041618B" w:rsidRPr="0003070D" w:rsidRDefault="0041618B" w:rsidP="0003070D">
      <w:pPr>
        <w:shd w:val="clear" w:color="auto" w:fill="FFFFFF"/>
        <w:spacing w:after="0" w:line="240" w:lineRule="auto"/>
        <w:ind w:firstLine="709"/>
        <w:jc w:val="both"/>
        <w:rPr>
          <w:rFonts w:ascii="Times New Roman" w:hAnsi="Times New Roman" w:cs="Times New Roman"/>
          <w:b/>
          <w:sz w:val="24"/>
          <w:szCs w:val="24"/>
        </w:rPr>
      </w:pPr>
      <w:r w:rsidRPr="0003070D">
        <w:rPr>
          <w:rFonts w:ascii="Times New Roman" w:hAnsi="Times New Roman" w:cs="Times New Roman"/>
          <w:b/>
          <w:spacing w:val="-1"/>
          <w:sz w:val="24"/>
          <w:szCs w:val="24"/>
        </w:rPr>
        <w:t xml:space="preserve">2. Состав, порядок определения баллов оценки качественных критериев </w:t>
      </w:r>
      <w:r w:rsidRPr="0003070D">
        <w:rPr>
          <w:rFonts w:ascii="Times New Roman" w:hAnsi="Times New Roman" w:cs="Times New Roman"/>
          <w:b/>
          <w:sz w:val="24"/>
          <w:szCs w:val="24"/>
        </w:rPr>
        <w:t>и оценки эффективности на основе качественных критериев</w:t>
      </w:r>
    </w:p>
    <w:p w:rsidR="0041618B" w:rsidRPr="008727C7" w:rsidRDefault="0041618B" w:rsidP="00144A0E">
      <w:pPr>
        <w:shd w:val="clear" w:color="auto" w:fill="FFFFFF"/>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2.1. Оценка эффективности осуществляется на основе следующих качественных критериев:</w:t>
      </w:r>
    </w:p>
    <w:p w:rsidR="0041618B" w:rsidRPr="008727C7" w:rsidRDefault="0003070D" w:rsidP="00144A0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618B" w:rsidRPr="008727C7">
        <w:rPr>
          <w:rFonts w:ascii="Times New Roman" w:hAnsi="Times New Roman" w:cs="Times New Roman"/>
          <w:sz w:val="24"/>
          <w:szCs w:val="24"/>
        </w:rPr>
        <w:t>наличие четко сформулированной цели инвестиционного проекта;</w:t>
      </w:r>
    </w:p>
    <w:p w:rsidR="0041618B" w:rsidRPr="008727C7" w:rsidRDefault="00144A0E" w:rsidP="00144A0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618B" w:rsidRPr="008727C7">
        <w:rPr>
          <w:rFonts w:ascii="Times New Roman" w:hAnsi="Times New Roman" w:cs="Times New Roman"/>
          <w:sz w:val="24"/>
          <w:szCs w:val="24"/>
        </w:rPr>
        <w:t xml:space="preserve">соответствие цели инвестиционного проекта приоритетам </w:t>
      </w:r>
      <w:r w:rsidR="0041618B" w:rsidRPr="008727C7">
        <w:rPr>
          <w:rFonts w:ascii="Times New Roman" w:hAnsi="Times New Roman" w:cs="Times New Roman"/>
          <w:bCs/>
          <w:sz w:val="24"/>
          <w:szCs w:val="24"/>
        </w:rPr>
        <w:t>и</w:t>
      </w:r>
      <w:r w:rsidR="0041618B" w:rsidRPr="008727C7">
        <w:rPr>
          <w:rFonts w:ascii="Times New Roman" w:hAnsi="Times New Roman" w:cs="Times New Roman"/>
          <w:b/>
          <w:bCs/>
          <w:sz w:val="24"/>
          <w:szCs w:val="24"/>
        </w:rPr>
        <w:t xml:space="preserve"> </w:t>
      </w:r>
      <w:r w:rsidR="0041618B" w:rsidRPr="008727C7">
        <w:rPr>
          <w:rFonts w:ascii="Times New Roman" w:hAnsi="Times New Roman" w:cs="Times New Roman"/>
          <w:sz w:val="24"/>
          <w:szCs w:val="24"/>
        </w:rPr>
        <w:t xml:space="preserve">целям, </w:t>
      </w:r>
      <w:r w:rsidR="0041618B" w:rsidRPr="008727C7">
        <w:rPr>
          <w:rFonts w:ascii="Times New Roman" w:hAnsi="Times New Roman" w:cs="Times New Roman"/>
          <w:spacing w:val="-1"/>
          <w:sz w:val="24"/>
          <w:szCs w:val="24"/>
        </w:rPr>
        <w:t>определенным в стратегии и программе социально-экономического развития</w:t>
      </w:r>
      <w:r w:rsidR="009F0769">
        <w:rPr>
          <w:rFonts w:ascii="Times New Roman" w:hAnsi="Times New Roman" w:cs="Times New Roman"/>
          <w:spacing w:val="-1"/>
          <w:sz w:val="24"/>
          <w:szCs w:val="24"/>
        </w:rPr>
        <w:t xml:space="preserve"> Высокского сельсовета </w:t>
      </w:r>
      <w:r w:rsidR="0003070D">
        <w:rPr>
          <w:rFonts w:ascii="Times New Roman" w:hAnsi="Times New Roman" w:cs="Times New Roman"/>
          <w:sz w:val="24"/>
          <w:szCs w:val="24"/>
        </w:rPr>
        <w:t>Медвенского района</w:t>
      </w:r>
      <w:r w:rsidR="0041618B" w:rsidRPr="008727C7">
        <w:rPr>
          <w:rFonts w:ascii="Times New Roman" w:hAnsi="Times New Roman" w:cs="Times New Roman"/>
          <w:sz w:val="24"/>
          <w:szCs w:val="24"/>
        </w:rPr>
        <w:t>, долгосрочных и ведомственных муниципальных целевых программах;</w:t>
      </w:r>
    </w:p>
    <w:p w:rsidR="0041618B" w:rsidRPr="008727C7" w:rsidRDefault="0003070D" w:rsidP="00144A0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618B" w:rsidRPr="008727C7">
        <w:rPr>
          <w:rFonts w:ascii="Times New Roman" w:hAnsi="Times New Roman" w:cs="Times New Roman"/>
          <w:sz w:val="24"/>
          <w:szCs w:val="24"/>
        </w:rPr>
        <w:t xml:space="preserve">необходимость строительства (реконструкции и технического перевооружения) объекта капитального строительства, создаваемого в рамках </w:t>
      </w:r>
      <w:r w:rsidR="0041618B" w:rsidRPr="008727C7">
        <w:rPr>
          <w:rFonts w:ascii="Times New Roman" w:hAnsi="Times New Roman" w:cs="Times New Roman"/>
          <w:spacing w:val="-1"/>
          <w:sz w:val="24"/>
          <w:szCs w:val="24"/>
        </w:rPr>
        <w:t xml:space="preserve">инвестиционного проекта, в связи с осуществлением соответствующими государственными и муниципальными органами полномочий, отнесенных к </w:t>
      </w:r>
      <w:r w:rsidR="0041618B" w:rsidRPr="008727C7">
        <w:rPr>
          <w:rFonts w:ascii="Times New Roman" w:hAnsi="Times New Roman" w:cs="Times New Roman"/>
          <w:sz w:val="24"/>
          <w:szCs w:val="24"/>
        </w:rPr>
        <w:t>предмету их ведения;</w:t>
      </w:r>
    </w:p>
    <w:p w:rsidR="0041618B" w:rsidRPr="008727C7" w:rsidRDefault="0003070D" w:rsidP="00144A0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618B" w:rsidRPr="008727C7">
        <w:rPr>
          <w:rFonts w:ascii="Times New Roman" w:hAnsi="Times New Roman" w:cs="Times New Roman"/>
          <w:sz w:val="24"/>
          <w:szCs w:val="24"/>
        </w:rPr>
        <w:t>отсутствие в достаточном объеме замещающей продукции (работ и услуг), производимой иными организациями;</w:t>
      </w:r>
    </w:p>
    <w:p w:rsidR="0041618B" w:rsidRPr="008727C7" w:rsidRDefault="0003070D" w:rsidP="00144A0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618B" w:rsidRPr="008727C7">
        <w:rPr>
          <w:rFonts w:ascii="Times New Roman" w:hAnsi="Times New Roman" w:cs="Times New Roman"/>
          <w:sz w:val="24"/>
          <w:szCs w:val="24"/>
        </w:rPr>
        <w:t>целесообразность использования при реализации инвестиционного проекта дорогостоящих строительных материалов, художественных изделий для отделки интерьеров и фасада, машин и оборудования;</w:t>
      </w:r>
    </w:p>
    <w:p w:rsidR="0041618B" w:rsidRPr="008727C7" w:rsidRDefault="00144A0E" w:rsidP="00144A0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618B" w:rsidRPr="008727C7">
        <w:rPr>
          <w:rFonts w:ascii="Times New Roman" w:hAnsi="Times New Roman" w:cs="Times New Roman"/>
          <w:sz w:val="24"/>
          <w:szCs w:val="24"/>
        </w:rPr>
        <w:t>наличие положительного заключения государственной экспертизы проектной документации и результатов инженерных изысканий;</w:t>
      </w:r>
    </w:p>
    <w:p w:rsidR="0041618B" w:rsidRPr="008727C7" w:rsidRDefault="00144A0E" w:rsidP="00144A0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618B" w:rsidRPr="008727C7">
        <w:rPr>
          <w:rFonts w:ascii="Times New Roman" w:hAnsi="Times New Roman" w:cs="Times New Roman"/>
          <w:sz w:val="24"/>
          <w:szCs w:val="24"/>
        </w:rPr>
        <w:t>наличие долгосрочных муниципальных целевых программ, реализуемых за счет средств бюджета</w:t>
      </w:r>
      <w:r w:rsidR="009F0769">
        <w:rPr>
          <w:rFonts w:ascii="Times New Roman" w:hAnsi="Times New Roman" w:cs="Times New Roman"/>
          <w:sz w:val="24"/>
          <w:szCs w:val="24"/>
        </w:rPr>
        <w:t xml:space="preserve"> Высокского сельсовета </w:t>
      </w:r>
      <w:r>
        <w:rPr>
          <w:rFonts w:ascii="Times New Roman" w:hAnsi="Times New Roman" w:cs="Times New Roman"/>
          <w:sz w:val="24"/>
          <w:szCs w:val="24"/>
        </w:rPr>
        <w:t>Медвенского района</w:t>
      </w:r>
      <w:r w:rsidR="0041618B" w:rsidRPr="008727C7">
        <w:rPr>
          <w:rFonts w:ascii="Times New Roman" w:hAnsi="Times New Roman" w:cs="Times New Roman"/>
          <w:sz w:val="24"/>
          <w:szCs w:val="24"/>
        </w:rPr>
        <w:t>, предусматривающих строительство, реконструкцию и (или) техническое перевооружение объектов капитального строительства муниципальной собственности, реализуемых в рамках инвестиционных проектов.</w:t>
      </w:r>
    </w:p>
    <w:p w:rsidR="0041618B" w:rsidRPr="008727C7" w:rsidRDefault="0041618B" w:rsidP="00144A0E">
      <w:pPr>
        <w:shd w:val="clear" w:color="auto" w:fill="FFFFFF"/>
        <w:tabs>
          <w:tab w:val="left" w:pos="1498"/>
        </w:tabs>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pacing w:val="-7"/>
          <w:sz w:val="24"/>
          <w:szCs w:val="24"/>
        </w:rPr>
        <w:lastRenderedPageBreak/>
        <w:t>2.2.</w:t>
      </w:r>
      <w:r w:rsidRPr="008727C7">
        <w:rPr>
          <w:rFonts w:ascii="Times New Roman" w:hAnsi="Times New Roman" w:cs="Times New Roman"/>
          <w:sz w:val="24"/>
          <w:szCs w:val="24"/>
        </w:rPr>
        <w:t>Оценка эффективности н</w:t>
      </w:r>
      <w:r w:rsidR="00144A0E">
        <w:rPr>
          <w:rFonts w:ascii="Times New Roman" w:hAnsi="Times New Roman" w:cs="Times New Roman"/>
          <w:sz w:val="24"/>
          <w:szCs w:val="24"/>
        </w:rPr>
        <w:t xml:space="preserve">а основе качественных критериев </w:t>
      </w:r>
      <w:r w:rsidRPr="008727C7">
        <w:rPr>
          <w:rFonts w:ascii="Times New Roman" w:hAnsi="Times New Roman" w:cs="Times New Roman"/>
          <w:sz w:val="24"/>
          <w:szCs w:val="24"/>
        </w:rPr>
        <w:t>рассчитывается по следующей формуле:</w:t>
      </w:r>
    </w:p>
    <w:p w:rsidR="0041618B" w:rsidRPr="008727C7" w:rsidRDefault="0041618B" w:rsidP="00144A0E">
      <w:pPr>
        <w:shd w:val="clear" w:color="auto" w:fill="FFFFFF"/>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position w:val="-35"/>
          <w:sz w:val="24"/>
          <w:szCs w:val="24"/>
        </w:rPr>
        <w:object w:dxaOrig="300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1pt;height:49.6pt" o:ole="" filled="t">
            <v:fill color2="black"/>
            <v:imagedata r:id="rId7" o:title=""/>
          </v:shape>
          <o:OLEObject Type="Embed" ProgID="Equation.3" ShapeID="_x0000_i1025" DrawAspect="Content" ObjectID="_1595254426" r:id="rId8"/>
        </w:object>
      </w:r>
    </w:p>
    <w:p w:rsidR="00067C8F" w:rsidRDefault="00067C8F" w:rsidP="00144A0E">
      <w:pPr>
        <w:shd w:val="clear" w:color="auto" w:fill="FFFFFF"/>
        <w:spacing w:after="0" w:line="240" w:lineRule="auto"/>
        <w:ind w:firstLine="709"/>
        <w:jc w:val="both"/>
        <w:rPr>
          <w:rFonts w:ascii="Times New Roman" w:hAnsi="Times New Roman" w:cs="Times New Roman"/>
          <w:position w:val="-8"/>
          <w:sz w:val="24"/>
          <w:szCs w:val="24"/>
        </w:rPr>
      </w:pPr>
      <w:r>
        <w:rPr>
          <w:rFonts w:ascii="Times New Roman" w:hAnsi="Times New Roman" w:cs="Times New Roman"/>
          <w:position w:val="-8"/>
          <w:sz w:val="24"/>
          <w:szCs w:val="24"/>
        </w:rPr>
        <w:t>где:</w:t>
      </w:r>
    </w:p>
    <w:p w:rsidR="0041618B" w:rsidRPr="008727C7" w:rsidRDefault="0041618B" w:rsidP="00144A0E">
      <w:pPr>
        <w:shd w:val="clear" w:color="auto" w:fill="FFFFFF"/>
        <w:spacing w:after="0" w:line="240" w:lineRule="auto"/>
        <w:ind w:firstLine="709"/>
        <w:jc w:val="both"/>
        <w:rPr>
          <w:rFonts w:ascii="Times New Roman" w:hAnsi="Times New Roman" w:cs="Times New Roman"/>
          <w:spacing w:val="-4"/>
          <w:sz w:val="24"/>
          <w:szCs w:val="24"/>
        </w:rPr>
      </w:pPr>
      <w:r w:rsidRPr="008727C7">
        <w:rPr>
          <w:rFonts w:ascii="Times New Roman" w:hAnsi="Times New Roman" w:cs="Times New Roman"/>
          <w:position w:val="-8"/>
          <w:sz w:val="24"/>
          <w:szCs w:val="24"/>
        </w:rPr>
        <w:object w:dxaOrig="300" w:dyaOrig="360">
          <v:shape id="_x0000_i1026" type="#_x0000_t75" style="width:14.95pt;height:18.35pt" o:ole="" filled="t">
            <v:fill color2="black"/>
            <v:imagedata r:id="rId9" o:title=""/>
          </v:shape>
          <o:OLEObject Type="Embed" ProgID="Equation.3" ShapeID="_x0000_i1026" DrawAspect="Content" ObjectID="_1595254427" r:id="rId10"/>
        </w:object>
      </w:r>
      <w:r w:rsidRPr="008727C7">
        <w:rPr>
          <w:rFonts w:ascii="Times New Roman" w:hAnsi="Times New Roman" w:cs="Times New Roman"/>
          <w:spacing w:val="-4"/>
          <w:sz w:val="24"/>
          <w:szCs w:val="24"/>
        </w:rPr>
        <w:t xml:space="preserve"> - балл оценки </w:t>
      </w:r>
      <w:r w:rsidRPr="008727C7">
        <w:rPr>
          <w:rFonts w:ascii="Times New Roman" w:hAnsi="Times New Roman" w:cs="Times New Roman"/>
          <w:spacing w:val="-4"/>
          <w:sz w:val="24"/>
          <w:szCs w:val="24"/>
          <w:lang w:val="en-US"/>
        </w:rPr>
        <w:t>i</w:t>
      </w:r>
      <w:r w:rsidRPr="008727C7">
        <w:rPr>
          <w:rFonts w:ascii="Times New Roman" w:hAnsi="Times New Roman" w:cs="Times New Roman"/>
          <w:spacing w:val="-4"/>
          <w:sz w:val="24"/>
          <w:szCs w:val="24"/>
        </w:rPr>
        <w:t>-ого качественного критерия;</w:t>
      </w:r>
    </w:p>
    <w:p w:rsidR="0041618B" w:rsidRPr="008727C7" w:rsidRDefault="0041618B" w:rsidP="00144A0E">
      <w:pPr>
        <w:shd w:val="clear" w:color="auto" w:fill="FFFFFF"/>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position w:val="-7"/>
          <w:sz w:val="24"/>
          <w:szCs w:val="24"/>
        </w:rPr>
        <w:object w:dxaOrig="320" w:dyaOrig="340">
          <v:shape id="_x0000_i1027" type="#_x0000_t75" style="width:17pt;height:17pt" o:ole="" filled="t">
            <v:fill color2="black"/>
            <v:imagedata r:id="rId11" o:title=""/>
          </v:shape>
          <o:OLEObject Type="Embed" ProgID="Equation.3" ShapeID="_x0000_i1027" DrawAspect="Content" ObjectID="_1595254428" r:id="rId12"/>
        </w:object>
      </w:r>
      <w:r w:rsidRPr="008727C7">
        <w:rPr>
          <w:rFonts w:ascii="Times New Roman" w:hAnsi="Times New Roman" w:cs="Times New Roman"/>
          <w:sz w:val="24"/>
          <w:szCs w:val="24"/>
        </w:rPr>
        <w:t>- общее число качественных критериев;</w:t>
      </w:r>
    </w:p>
    <w:p w:rsidR="0041618B" w:rsidRPr="008727C7" w:rsidRDefault="0041618B" w:rsidP="00144A0E">
      <w:pPr>
        <w:shd w:val="clear" w:color="auto" w:fill="FFFFFF"/>
        <w:spacing w:after="0" w:line="240" w:lineRule="auto"/>
        <w:ind w:firstLine="709"/>
        <w:jc w:val="both"/>
        <w:rPr>
          <w:rFonts w:ascii="Times New Roman" w:hAnsi="Times New Roman" w:cs="Times New Roman"/>
          <w:spacing w:val="-1"/>
          <w:sz w:val="24"/>
          <w:szCs w:val="24"/>
        </w:rPr>
      </w:pPr>
      <w:r w:rsidRPr="008727C7">
        <w:rPr>
          <w:rFonts w:ascii="Times New Roman" w:hAnsi="Times New Roman" w:cs="Times New Roman"/>
          <w:position w:val="-7"/>
          <w:sz w:val="24"/>
          <w:szCs w:val="24"/>
        </w:rPr>
        <w:object w:dxaOrig="540" w:dyaOrig="340">
          <v:shape id="_x0000_i1028" type="#_x0000_t75" style="width:27.15pt;height:17pt" o:ole="" filled="t">
            <v:fill color2="black"/>
            <v:imagedata r:id="rId13" o:title=""/>
          </v:shape>
          <o:OLEObject Type="Embed" ProgID="Equation.3" ShapeID="_x0000_i1028" DrawAspect="Content" ObjectID="_1595254429" r:id="rId14"/>
        </w:object>
      </w:r>
      <w:r w:rsidRPr="008727C7">
        <w:rPr>
          <w:rFonts w:ascii="Times New Roman" w:hAnsi="Times New Roman" w:cs="Times New Roman"/>
          <w:spacing w:val="-4"/>
          <w:sz w:val="24"/>
          <w:szCs w:val="24"/>
        </w:rPr>
        <w:t xml:space="preserve"> - </w:t>
      </w:r>
      <w:r w:rsidRPr="008727C7">
        <w:rPr>
          <w:rFonts w:ascii="Times New Roman" w:hAnsi="Times New Roman" w:cs="Times New Roman"/>
          <w:spacing w:val="-1"/>
          <w:sz w:val="24"/>
          <w:szCs w:val="24"/>
        </w:rPr>
        <w:t xml:space="preserve">число </w:t>
      </w:r>
      <w:r w:rsidR="00144A0E">
        <w:rPr>
          <w:rFonts w:ascii="Times New Roman" w:hAnsi="Times New Roman" w:cs="Times New Roman"/>
          <w:spacing w:val="-1"/>
          <w:sz w:val="24"/>
          <w:szCs w:val="24"/>
        </w:rPr>
        <w:t xml:space="preserve">критериев, не применимых к </w:t>
      </w:r>
      <w:r w:rsidRPr="008727C7">
        <w:rPr>
          <w:rFonts w:ascii="Times New Roman" w:hAnsi="Times New Roman" w:cs="Times New Roman"/>
          <w:spacing w:val="-1"/>
          <w:sz w:val="24"/>
          <w:szCs w:val="24"/>
        </w:rPr>
        <w:t>проверяемому</w:t>
      </w:r>
      <w:r w:rsidR="00144A0E">
        <w:rPr>
          <w:rFonts w:ascii="Times New Roman" w:hAnsi="Times New Roman" w:cs="Times New Roman"/>
          <w:spacing w:val="-1"/>
          <w:sz w:val="24"/>
          <w:szCs w:val="24"/>
        </w:rPr>
        <w:t xml:space="preserve"> </w:t>
      </w:r>
      <w:r w:rsidRPr="008727C7">
        <w:rPr>
          <w:rFonts w:ascii="Times New Roman" w:hAnsi="Times New Roman" w:cs="Times New Roman"/>
          <w:spacing w:val="-1"/>
          <w:sz w:val="24"/>
          <w:szCs w:val="24"/>
        </w:rPr>
        <w:t>инвестиционному проекту.</w:t>
      </w:r>
    </w:p>
    <w:p w:rsidR="0041618B" w:rsidRPr="008727C7" w:rsidRDefault="0041618B" w:rsidP="00144A0E">
      <w:pPr>
        <w:shd w:val="clear" w:color="auto" w:fill="FFFFFF"/>
        <w:tabs>
          <w:tab w:val="left" w:pos="1303"/>
        </w:tabs>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pacing w:val="-7"/>
          <w:sz w:val="24"/>
          <w:szCs w:val="24"/>
        </w:rPr>
        <w:t xml:space="preserve">2.3. </w:t>
      </w:r>
      <w:r w:rsidRPr="008727C7">
        <w:rPr>
          <w:rFonts w:ascii="Times New Roman" w:hAnsi="Times New Roman" w:cs="Times New Roman"/>
          <w:sz w:val="24"/>
          <w:szCs w:val="24"/>
        </w:rPr>
        <w:t>Возможные значения баллов оценки по к</w:t>
      </w:r>
      <w:r w:rsidR="00144A0E">
        <w:rPr>
          <w:rFonts w:ascii="Times New Roman" w:hAnsi="Times New Roman" w:cs="Times New Roman"/>
          <w:sz w:val="24"/>
          <w:szCs w:val="24"/>
        </w:rPr>
        <w:t xml:space="preserve">аждому из качественных </w:t>
      </w:r>
      <w:r w:rsidRPr="008727C7">
        <w:rPr>
          <w:rFonts w:ascii="Times New Roman" w:hAnsi="Times New Roman" w:cs="Times New Roman"/>
          <w:sz w:val="24"/>
          <w:szCs w:val="24"/>
        </w:rPr>
        <w:t>критериев приведены в графе «Доп</w:t>
      </w:r>
      <w:r w:rsidR="00144A0E">
        <w:rPr>
          <w:rFonts w:ascii="Times New Roman" w:hAnsi="Times New Roman" w:cs="Times New Roman"/>
          <w:sz w:val="24"/>
          <w:szCs w:val="24"/>
        </w:rPr>
        <w:t xml:space="preserve">устимые баллы оценки» таблицы 1 </w:t>
      </w:r>
      <w:r w:rsidRPr="008727C7">
        <w:rPr>
          <w:rFonts w:ascii="Times New Roman" w:hAnsi="Times New Roman" w:cs="Times New Roman"/>
          <w:sz w:val="24"/>
          <w:szCs w:val="24"/>
        </w:rPr>
        <w:t>приложения № 1 к настоящей Методике.</w:t>
      </w:r>
    </w:p>
    <w:p w:rsidR="0041618B" w:rsidRPr="008727C7" w:rsidRDefault="0041618B" w:rsidP="00144A0E">
      <w:pPr>
        <w:shd w:val="clear" w:color="auto" w:fill="FFFFFF"/>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 xml:space="preserve">Требования к определению баллов оценки по каждому из качественных </w:t>
      </w:r>
      <w:r w:rsidRPr="008727C7">
        <w:rPr>
          <w:rFonts w:ascii="Times New Roman" w:hAnsi="Times New Roman" w:cs="Times New Roman"/>
          <w:spacing w:val="-1"/>
          <w:sz w:val="24"/>
          <w:szCs w:val="24"/>
        </w:rPr>
        <w:t xml:space="preserve">критериев установлены пунктами 1 - 7 таблицы 1 приложения № 1 к настоящей </w:t>
      </w:r>
      <w:r w:rsidRPr="008727C7">
        <w:rPr>
          <w:rFonts w:ascii="Times New Roman" w:hAnsi="Times New Roman" w:cs="Times New Roman"/>
          <w:sz w:val="24"/>
          <w:szCs w:val="24"/>
        </w:rPr>
        <w:t>Методике.</w:t>
      </w:r>
    </w:p>
    <w:p w:rsidR="0041618B" w:rsidRPr="008727C7" w:rsidRDefault="0041618B" w:rsidP="00144A0E">
      <w:pPr>
        <w:shd w:val="clear" w:color="auto" w:fill="FFFFFF"/>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 xml:space="preserve">Рекомендуемые показатели по критерию «Наличие четко сформулированной цели инвестиционного проекта с определением количественного показателя (показателей) результатов его осуществления», характеризующие конечные социально-экономические результаты реализации </w:t>
      </w:r>
      <w:r w:rsidRPr="008727C7">
        <w:rPr>
          <w:rFonts w:ascii="Times New Roman" w:hAnsi="Times New Roman" w:cs="Times New Roman"/>
          <w:spacing w:val="-1"/>
          <w:sz w:val="24"/>
          <w:szCs w:val="24"/>
        </w:rPr>
        <w:t xml:space="preserve">проекта по различным видам деятельности и типам проектов, приведены в приложении № 3 к настоящей Методике. Заявители вправе определить иные </w:t>
      </w:r>
      <w:r w:rsidRPr="008727C7">
        <w:rPr>
          <w:rFonts w:ascii="Times New Roman" w:hAnsi="Times New Roman" w:cs="Times New Roman"/>
          <w:sz w:val="24"/>
          <w:szCs w:val="24"/>
        </w:rPr>
        <w:t>показатели с учетом специфики инвестиционного проекта.</w:t>
      </w:r>
    </w:p>
    <w:p w:rsidR="0041618B" w:rsidRPr="008727C7" w:rsidRDefault="0041618B" w:rsidP="00144A0E">
      <w:pPr>
        <w:shd w:val="clear" w:color="auto" w:fill="FFFFFF"/>
        <w:spacing w:after="0" w:line="240" w:lineRule="auto"/>
        <w:ind w:firstLine="709"/>
        <w:jc w:val="both"/>
        <w:rPr>
          <w:rFonts w:ascii="Times New Roman" w:hAnsi="Times New Roman" w:cs="Times New Roman"/>
          <w:sz w:val="24"/>
          <w:szCs w:val="24"/>
        </w:rPr>
      </w:pPr>
      <w:proofErr w:type="gramStart"/>
      <w:r w:rsidRPr="008727C7">
        <w:rPr>
          <w:rFonts w:ascii="Times New Roman" w:hAnsi="Times New Roman" w:cs="Times New Roman"/>
          <w:spacing w:val="-1"/>
          <w:sz w:val="24"/>
          <w:szCs w:val="24"/>
        </w:rPr>
        <w:t xml:space="preserve">Для проведения проверки на соответствие критерию «Целесообразность </w:t>
      </w:r>
      <w:r w:rsidR="00144A0E">
        <w:rPr>
          <w:rFonts w:ascii="Times New Roman" w:hAnsi="Times New Roman" w:cs="Times New Roman"/>
          <w:sz w:val="24"/>
          <w:szCs w:val="24"/>
        </w:rPr>
        <w:t xml:space="preserve">использования при реализации инвестиционного проекта </w:t>
      </w:r>
      <w:r w:rsidRPr="008727C7">
        <w:rPr>
          <w:rFonts w:ascii="Times New Roman" w:hAnsi="Times New Roman" w:cs="Times New Roman"/>
          <w:sz w:val="24"/>
          <w:szCs w:val="24"/>
        </w:rPr>
        <w:t xml:space="preserve">дорогостоящих </w:t>
      </w:r>
      <w:r w:rsidRPr="008727C7">
        <w:rPr>
          <w:rFonts w:ascii="Times New Roman" w:hAnsi="Times New Roman" w:cs="Times New Roman"/>
          <w:spacing w:val="-1"/>
          <w:sz w:val="24"/>
          <w:szCs w:val="24"/>
        </w:rPr>
        <w:t xml:space="preserve">строительных материалов, художественных изделий для отделки интерьеров и </w:t>
      </w:r>
      <w:r w:rsidRPr="008727C7">
        <w:rPr>
          <w:rFonts w:ascii="Times New Roman" w:hAnsi="Times New Roman" w:cs="Times New Roman"/>
          <w:sz w:val="24"/>
          <w:szCs w:val="24"/>
        </w:rPr>
        <w:t>фасада, машин и оборудования» органы местного самоуправления</w:t>
      </w:r>
      <w:r w:rsidRPr="008727C7">
        <w:rPr>
          <w:rFonts w:ascii="Times New Roman" w:hAnsi="Times New Roman" w:cs="Times New Roman"/>
          <w:color w:val="FF0000"/>
          <w:sz w:val="24"/>
          <w:szCs w:val="24"/>
        </w:rPr>
        <w:t xml:space="preserve"> </w:t>
      </w:r>
      <w:r w:rsidRPr="008727C7">
        <w:rPr>
          <w:rFonts w:ascii="Times New Roman" w:hAnsi="Times New Roman" w:cs="Times New Roman"/>
          <w:sz w:val="24"/>
          <w:szCs w:val="24"/>
        </w:rPr>
        <w:t xml:space="preserve">или муниципальные бюджетные учреждения </w:t>
      </w:r>
      <w:r w:rsidRPr="008727C7">
        <w:rPr>
          <w:rFonts w:ascii="Times New Roman" w:hAnsi="Times New Roman" w:cs="Times New Roman"/>
          <w:spacing w:val="-1"/>
          <w:sz w:val="24"/>
          <w:szCs w:val="24"/>
        </w:rPr>
        <w:t xml:space="preserve">руководствуются сведениями по проектам-аналогам, </w:t>
      </w:r>
      <w:r w:rsidRPr="008727C7">
        <w:rPr>
          <w:rFonts w:ascii="Times New Roman" w:hAnsi="Times New Roman" w:cs="Times New Roman"/>
          <w:sz w:val="24"/>
          <w:szCs w:val="24"/>
        </w:rPr>
        <w:t>реализуемым (или реализованным) на территории района,</w:t>
      </w:r>
      <w:r w:rsidRPr="008727C7">
        <w:rPr>
          <w:rFonts w:ascii="Times New Roman" w:hAnsi="Times New Roman" w:cs="Times New Roman"/>
          <w:color w:val="FF0000"/>
          <w:sz w:val="24"/>
          <w:szCs w:val="24"/>
        </w:rPr>
        <w:t xml:space="preserve"> </w:t>
      </w:r>
      <w:r w:rsidRPr="008727C7">
        <w:rPr>
          <w:rFonts w:ascii="Times New Roman" w:hAnsi="Times New Roman" w:cs="Times New Roman"/>
          <w:sz w:val="24"/>
          <w:szCs w:val="24"/>
        </w:rPr>
        <w:t xml:space="preserve">края или в Российской </w:t>
      </w:r>
      <w:r w:rsidRPr="008727C7">
        <w:rPr>
          <w:rFonts w:ascii="Times New Roman" w:hAnsi="Times New Roman" w:cs="Times New Roman"/>
          <w:spacing w:val="-1"/>
          <w:sz w:val="24"/>
          <w:szCs w:val="24"/>
        </w:rPr>
        <w:t>Федерации, а также в иностранном государстве в случае отсутствия проектов-</w:t>
      </w:r>
      <w:r w:rsidRPr="008727C7">
        <w:rPr>
          <w:rFonts w:ascii="Times New Roman" w:hAnsi="Times New Roman" w:cs="Times New Roman"/>
          <w:sz w:val="24"/>
          <w:szCs w:val="24"/>
        </w:rPr>
        <w:t>аналогов, реализуемых на территории Российской</w:t>
      </w:r>
      <w:proofErr w:type="gramEnd"/>
      <w:r w:rsidRPr="008727C7">
        <w:rPr>
          <w:rFonts w:ascii="Times New Roman" w:hAnsi="Times New Roman" w:cs="Times New Roman"/>
          <w:sz w:val="24"/>
          <w:szCs w:val="24"/>
        </w:rPr>
        <w:t xml:space="preserve"> Федерации.</w:t>
      </w:r>
    </w:p>
    <w:p w:rsidR="0041618B" w:rsidRPr="008727C7" w:rsidRDefault="0041618B" w:rsidP="00144A0E">
      <w:pPr>
        <w:shd w:val="clear" w:color="auto" w:fill="FFFFFF"/>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При выборе проектов-аналогов должно быть обеспечено максимальное соответствие характеристик проектируемого объекта и объектов-аналогов по функциональному назначению и (или) по конструктивным и объемно-</w:t>
      </w:r>
      <w:r w:rsidRPr="008727C7">
        <w:rPr>
          <w:rFonts w:ascii="Times New Roman" w:hAnsi="Times New Roman" w:cs="Times New Roman"/>
          <w:spacing w:val="-1"/>
          <w:sz w:val="24"/>
          <w:szCs w:val="24"/>
        </w:rPr>
        <w:t xml:space="preserve">планировочным решениям. Предлагаемая форма сведений и количественных </w:t>
      </w:r>
      <w:r w:rsidRPr="008727C7">
        <w:rPr>
          <w:rFonts w:ascii="Times New Roman" w:hAnsi="Times New Roman" w:cs="Times New Roman"/>
          <w:sz w:val="24"/>
          <w:szCs w:val="24"/>
        </w:rPr>
        <w:t>показателей результатов реализации инвестиционного проекта-аналога приведена в приложении № 4 к Методике.</w:t>
      </w:r>
    </w:p>
    <w:p w:rsidR="0041618B" w:rsidRPr="008727C7" w:rsidRDefault="0041618B" w:rsidP="00144A0E">
      <w:pPr>
        <w:shd w:val="clear" w:color="auto" w:fill="FFFFFF"/>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3. Состав, порядок определения баллов оценки,</w:t>
      </w:r>
      <w:r w:rsidR="00144A0E">
        <w:rPr>
          <w:rFonts w:ascii="Times New Roman" w:hAnsi="Times New Roman" w:cs="Times New Roman"/>
          <w:sz w:val="24"/>
          <w:szCs w:val="24"/>
        </w:rPr>
        <w:t xml:space="preserve"> </w:t>
      </w:r>
      <w:r w:rsidRPr="008727C7">
        <w:rPr>
          <w:rFonts w:ascii="Times New Roman" w:hAnsi="Times New Roman" w:cs="Times New Roman"/>
          <w:sz w:val="24"/>
          <w:szCs w:val="24"/>
        </w:rPr>
        <w:t>весовых коэффициентов количественных критериев</w:t>
      </w:r>
      <w:r w:rsidR="00144A0E">
        <w:rPr>
          <w:rFonts w:ascii="Times New Roman" w:hAnsi="Times New Roman" w:cs="Times New Roman"/>
          <w:sz w:val="24"/>
          <w:szCs w:val="24"/>
        </w:rPr>
        <w:t xml:space="preserve"> </w:t>
      </w:r>
      <w:r w:rsidRPr="008727C7">
        <w:rPr>
          <w:rFonts w:ascii="Times New Roman" w:hAnsi="Times New Roman" w:cs="Times New Roman"/>
          <w:sz w:val="24"/>
          <w:szCs w:val="24"/>
        </w:rPr>
        <w:t>и оценки эффективности на основе количественных критериев</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pacing w:val="-8"/>
          <w:sz w:val="24"/>
          <w:szCs w:val="24"/>
        </w:rPr>
        <w:t>3.1.</w:t>
      </w:r>
      <w:r w:rsidR="00144A0E">
        <w:rPr>
          <w:rFonts w:ascii="Times New Roman" w:hAnsi="Times New Roman" w:cs="Times New Roman"/>
          <w:sz w:val="24"/>
          <w:szCs w:val="24"/>
        </w:rPr>
        <w:t xml:space="preserve"> </w:t>
      </w:r>
      <w:r w:rsidRPr="008727C7">
        <w:rPr>
          <w:rFonts w:ascii="Times New Roman" w:hAnsi="Times New Roman" w:cs="Times New Roman"/>
          <w:sz w:val="24"/>
          <w:szCs w:val="24"/>
        </w:rPr>
        <w:t>Оценка эффективности осу</w:t>
      </w:r>
      <w:r w:rsidR="00144A0E">
        <w:rPr>
          <w:rFonts w:ascii="Times New Roman" w:hAnsi="Times New Roman" w:cs="Times New Roman"/>
          <w:sz w:val="24"/>
          <w:szCs w:val="24"/>
        </w:rPr>
        <w:t xml:space="preserve">ществляется на основе следующих </w:t>
      </w:r>
      <w:r w:rsidRPr="008727C7">
        <w:rPr>
          <w:rFonts w:ascii="Times New Roman" w:hAnsi="Times New Roman" w:cs="Times New Roman"/>
          <w:sz w:val="24"/>
          <w:szCs w:val="24"/>
        </w:rPr>
        <w:t>количественных критериев:</w:t>
      </w:r>
    </w:p>
    <w:p w:rsidR="0041618B" w:rsidRPr="008727C7" w:rsidRDefault="00144A0E" w:rsidP="00144A0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618B" w:rsidRPr="008727C7">
        <w:rPr>
          <w:rFonts w:ascii="Times New Roman" w:hAnsi="Times New Roman" w:cs="Times New Roman"/>
          <w:sz w:val="24"/>
          <w:szCs w:val="24"/>
        </w:rPr>
        <w:t>значения количественных показателей (показателя) результатов реализации инвестиционного проекта;</w:t>
      </w:r>
    </w:p>
    <w:p w:rsidR="0041618B" w:rsidRPr="008727C7" w:rsidRDefault="00144A0E" w:rsidP="00144A0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618B" w:rsidRPr="008727C7">
        <w:rPr>
          <w:rFonts w:ascii="Times New Roman" w:hAnsi="Times New Roman" w:cs="Times New Roman"/>
          <w:sz w:val="24"/>
          <w:szCs w:val="24"/>
        </w:rPr>
        <w:t>отношение сметной стоимости инвестиционного проекта к значениям количественных показателей (показателя) результатов реализации инвестиционного проекта;</w:t>
      </w:r>
    </w:p>
    <w:p w:rsidR="0041618B" w:rsidRPr="008727C7" w:rsidRDefault="00144A0E" w:rsidP="00144A0E">
      <w:pPr>
        <w:shd w:val="clear" w:color="auto" w:fill="FFFFFF"/>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41618B" w:rsidRPr="008727C7">
        <w:rPr>
          <w:rFonts w:ascii="Times New Roman" w:hAnsi="Times New Roman" w:cs="Times New Roman"/>
          <w:sz w:val="24"/>
          <w:szCs w:val="24"/>
        </w:rPr>
        <w:t>наличие потребителей продукции (услуг), создаваемой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w:t>
      </w:r>
      <w:proofErr w:type="gramEnd"/>
    </w:p>
    <w:p w:rsidR="0041618B" w:rsidRPr="008727C7" w:rsidRDefault="00144A0E" w:rsidP="00144A0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41618B" w:rsidRPr="008727C7">
        <w:rPr>
          <w:rFonts w:ascii="Times New Roman" w:hAnsi="Times New Roman" w:cs="Times New Roman"/>
          <w:sz w:val="24"/>
          <w:szCs w:val="24"/>
        </w:rPr>
        <w:t>отношение проектной мощности создаваемого (реконструируемого) объекта капитального строительства к мощности, необходимой для производства продукции (услуг) в объеме, предусмотренном для муниципальных нужд;</w:t>
      </w:r>
    </w:p>
    <w:p w:rsidR="0041618B" w:rsidRPr="008727C7" w:rsidRDefault="00144A0E" w:rsidP="00144A0E">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1618B" w:rsidRPr="008727C7">
        <w:rPr>
          <w:rFonts w:ascii="Times New Roman" w:hAnsi="Times New Roman" w:cs="Times New Roman"/>
          <w:sz w:val="24"/>
          <w:szCs w:val="24"/>
        </w:rPr>
        <w:t>обеспечение планируемого объекта капитального строительства инженерной и транспортной инфраструктурой в объемах, достаточных для реализации инвестиционного проекта.</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pacing w:val="-7"/>
          <w:sz w:val="24"/>
          <w:szCs w:val="24"/>
        </w:rPr>
        <w:t>3.2.</w:t>
      </w:r>
      <w:r w:rsidRPr="008727C7">
        <w:rPr>
          <w:rFonts w:ascii="Times New Roman" w:hAnsi="Times New Roman" w:cs="Times New Roman"/>
          <w:sz w:val="24"/>
          <w:szCs w:val="24"/>
        </w:rPr>
        <w:t>Оценка эффективности на осно</w:t>
      </w:r>
      <w:r w:rsidR="00144A0E">
        <w:rPr>
          <w:rFonts w:ascii="Times New Roman" w:hAnsi="Times New Roman" w:cs="Times New Roman"/>
          <w:sz w:val="24"/>
          <w:szCs w:val="24"/>
        </w:rPr>
        <w:t xml:space="preserve">ве количественных критериев </w:t>
      </w:r>
      <w:r w:rsidRPr="008727C7">
        <w:rPr>
          <w:rFonts w:ascii="Times New Roman" w:hAnsi="Times New Roman" w:cs="Times New Roman"/>
          <w:sz w:val="24"/>
          <w:szCs w:val="24"/>
        </w:rPr>
        <w:t>рассчитывается по следующей формуле:</w:t>
      </w:r>
    </w:p>
    <w:p w:rsidR="0041618B" w:rsidRPr="008727C7" w:rsidRDefault="00E335AE" w:rsidP="00144A0E">
      <w:pPr>
        <w:shd w:val="clear" w:color="auto" w:fill="FFFFFF"/>
        <w:tabs>
          <w:tab w:val="left" w:pos="137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pict>
          <v:shape id="_x0000_s1026" type="#_x0000_t75" style="position:absolute;left:0;text-align:left;margin-left:40pt;margin-top:.95pt;width:121.7pt;height:50.05pt;z-index:251660288;mso-wrap-distance-left:9.05pt;mso-wrap-distance-right:9.05pt" filled="t">
            <v:fill color2="black"/>
            <v:imagedata r:id="rId15" o:title=""/>
            <w10:wrap type="square" side="right"/>
          </v:shape>
          <o:OLEObject Type="Embed" ProgID="Equation.3" ShapeID="_x0000_s1026" DrawAspect="Content" ObjectID="_1595254439" r:id="rId16"/>
        </w:pict>
      </w:r>
    </w:p>
    <w:p w:rsidR="0041618B" w:rsidRPr="008727C7" w:rsidRDefault="0041618B" w:rsidP="008727C7">
      <w:pPr>
        <w:shd w:val="clear" w:color="auto" w:fill="FFFFFF"/>
        <w:tabs>
          <w:tab w:val="left" w:pos="1375"/>
        </w:tabs>
        <w:spacing w:after="0" w:line="240" w:lineRule="auto"/>
        <w:ind w:firstLine="900"/>
        <w:jc w:val="both"/>
        <w:rPr>
          <w:rFonts w:ascii="Times New Roman" w:hAnsi="Times New Roman" w:cs="Times New Roman"/>
          <w:sz w:val="24"/>
          <w:szCs w:val="24"/>
        </w:rPr>
      </w:pPr>
    </w:p>
    <w:p w:rsidR="0041618B" w:rsidRPr="008727C7" w:rsidRDefault="0041618B" w:rsidP="008727C7">
      <w:pPr>
        <w:shd w:val="clear" w:color="auto" w:fill="FFFFFF"/>
        <w:tabs>
          <w:tab w:val="left" w:pos="1375"/>
        </w:tabs>
        <w:spacing w:after="0" w:line="240" w:lineRule="auto"/>
        <w:rPr>
          <w:rFonts w:ascii="Times New Roman" w:hAnsi="Times New Roman" w:cs="Times New Roman"/>
          <w:sz w:val="24"/>
          <w:szCs w:val="24"/>
        </w:rPr>
      </w:pPr>
      <w:r w:rsidRPr="008727C7">
        <w:rPr>
          <w:rFonts w:ascii="Times New Roman" w:hAnsi="Times New Roman" w:cs="Times New Roman"/>
          <w:sz w:val="24"/>
          <w:szCs w:val="24"/>
        </w:rPr>
        <w:t xml:space="preserve">, где            </w:t>
      </w:r>
    </w:p>
    <w:p w:rsidR="0041618B" w:rsidRPr="008727C7" w:rsidRDefault="0041618B" w:rsidP="008727C7">
      <w:pPr>
        <w:shd w:val="clear" w:color="auto" w:fill="FFFFFF"/>
        <w:tabs>
          <w:tab w:val="left" w:pos="1375"/>
        </w:tabs>
        <w:spacing w:after="0" w:line="240" w:lineRule="auto"/>
        <w:ind w:firstLine="900"/>
        <w:rPr>
          <w:rFonts w:ascii="Times New Roman" w:hAnsi="Times New Roman" w:cs="Times New Roman"/>
          <w:spacing w:val="-4"/>
          <w:sz w:val="24"/>
          <w:szCs w:val="24"/>
        </w:rPr>
      </w:pPr>
    </w:p>
    <w:p w:rsidR="00067C8F" w:rsidRDefault="00067C8F" w:rsidP="00144A0E">
      <w:pPr>
        <w:shd w:val="clear" w:color="auto" w:fill="FFFFFF"/>
        <w:tabs>
          <w:tab w:val="left" w:pos="1375"/>
        </w:tabs>
        <w:spacing w:after="0" w:line="240" w:lineRule="auto"/>
        <w:ind w:firstLine="709"/>
        <w:rPr>
          <w:rFonts w:ascii="Times New Roman" w:hAnsi="Times New Roman" w:cs="Times New Roman"/>
          <w:position w:val="-8"/>
          <w:sz w:val="24"/>
          <w:szCs w:val="24"/>
        </w:rPr>
      </w:pPr>
      <w:r>
        <w:rPr>
          <w:rFonts w:ascii="Times New Roman" w:hAnsi="Times New Roman" w:cs="Times New Roman"/>
          <w:position w:val="-8"/>
          <w:sz w:val="24"/>
          <w:szCs w:val="24"/>
        </w:rPr>
        <w:t>где:</w:t>
      </w:r>
    </w:p>
    <w:p w:rsidR="0041618B" w:rsidRPr="008727C7" w:rsidRDefault="0041618B" w:rsidP="00144A0E">
      <w:pPr>
        <w:shd w:val="clear" w:color="auto" w:fill="FFFFFF"/>
        <w:tabs>
          <w:tab w:val="left" w:pos="1375"/>
        </w:tabs>
        <w:spacing w:after="0" w:line="240" w:lineRule="auto"/>
        <w:ind w:firstLine="709"/>
        <w:rPr>
          <w:rFonts w:ascii="Times New Roman" w:hAnsi="Times New Roman" w:cs="Times New Roman"/>
          <w:spacing w:val="-4"/>
          <w:sz w:val="24"/>
          <w:szCs w:val="24"/>
        </w:rPr>
      </w:pPr>
      <w:r w:rsidRPr="008727C7">
        <w:rPr>
          <w:rFonts w:ascii="Times New Roman" w:hAnsi="Times New Roman" w:cs="Times New Roman"/>
          <w:position w:val="-8"/>
          <w:sz w:val="24"/>
          <w:szCs w:val="24"/>
        </w:rPr>
        <w:object w:dxaOrig="320" w:dyaOrig="360">
          <v:shape id="_x0000_i1029" type="#_x0000_t75" style="width:17pt;height:18.35pt" o:ole="" filled="t">
            <v:fill color2="black"/>
            <v:imagedata r:id="rId17" o:title=""/>
          </v:shape>
          <o:OLEObject Type="Embed" ProgID="Equation.3" ShapeID="_x0000_i1029" DrawAspect="Content" ObjectID="_1595254430" r:id="rId18"/>
        </w:object>
      </w:r>
      <w:r w:rsidRPr="008727C7">
        <w:rPr>
          <w:rFonts w:ascii="Times New Roman" w:hAnsi="Times New Roman" w:cs="Times New Roman"/>
          <w:spacing w:val="-4"/>
          <w:sz w:val="24"/>
          <w:szCs w:val="24"/>
        </w:rPr>
        <w:t xml:space="preserve"> - балл оценки </w:t>
      </w:r>
      <w:r w:rsidRPr="008727C7">
        <w:rPr>
          <w:rFonts w:ascii="Times New Roman" w:hAnsi="Times New Roman" w:cs="Times New Roman"/>
          <w:spacing w:val="-4"/>
          <w:sz w:val="24"/>
          <w:szCs w:val="24"/>
          <w:lang w:val="en-US"/>
        </w:rPr>
        <w:t>i</w:t>
      </w:r>
      <w:r w:rsidRPr="008727C7">
        <w:rPr>
          <w:rFonts w:ascii="Times New Roman" w:hAnsi="Times New Roman" w:cs="Times New Roman"/>
          <w:spacing w:val="-4"/>
          <w:sz w:val="24"/>
          <w:szCs w:val="24"/>
        </w:rPr>
        <w:t>-ого количественного критерия;</w:t>
      </w:r>
    </w:p>
    <w:p w:rsidR="0041618B" w:rsidRPr="008727C7" w:rsidRDefault="0041618B" w:rsidP="00144A0E">
      <w:pPr>
        <w:shd w:val="clear" w:color="auto" w:fill="FFFFFF"/>
        <w:tabs>
          <w:tab w:val="left" w:pos="1375"/>
        </w:tabs>
        <w:spacing w:after="0" w:line="240" w:lineRule="auto"/>
        <w:ind w:firstLine="709"/>
        <w:rPr>
          <w:rFonts w:ascii="Times New Roman" w:hAnsi="Times New Roman" w:cs="Times New Roman"/>
          <w:spacing w:val="-4"/>
          <w:sz w:val="24"/>
          <w:szCs w:val="24"/>
        </w:rPr>
      </w:pPr>
      <w:r w:rsidRPr="008727C7">
        <w:rPr>
          <w:rFonts w:ascii="Times New Roman" w:hAnsi="Times New Roman" w:cs="Times New Roman"/>
          <w:position w:val="-8"/>
          <w:sz w:val="24"/>
          <w:szCs w:val="24"/>
        </w:rPr>
        <w:object w:dxaOrig="279" w:dyaOrig="360">
          <v:shape id="_x0000_i1030" type="#_x0000_t75" style="width:14.25pt;height:18.35pt" o:ole="" filled="t">
            <v:fill color2="black"/>
            <v:imagedata r:id="rId19" o:title=""/>
          </v:shape>
          <o:OLEObject Type="Embed" ProgID="Equation.3" ShapeID="_x0000_i1030" DrawAspect="Content" ObjectID="_1595254431" r:id="rId20"/>
        </w:object>
      </w:r>
      <w:r w:rsidRPr="008727C7">
        <w:rPr>
          <w:rFonts w:ascii="Times New Roman" w:hAnsi="Times New Roman" w:cs="Times New Roman"/>
          <w:spacing w:val="-4"/>
          <w:sz w:val="24"/>
          <w:szCs w:val="24"/>
        </w:rPr>
        <w:t xml:space="preserve"> - весовой коэффициент </w:t>
      </w:r>
      <w:r w:rsidRPr="008727C7">
        <w:rPr>
          <w:rFonts w:ascii="Times New Roman" w:hAnsi="Times New Roman" w:cs="Times New Roman"/>
          <w:spacing w:val="-4"/>
          <w:sz w:val="24"/>
          <w:szCs w:val="24"/>
          <w:lang w:val="en-US"/>
        </w:rPr>
        <w:t>i</w:t>
      </w:r>
      <w:r w:rsidRPr="008727C7">
        <w:rPr>
          <w:rFonts w:ascii="Times New Roman" w:hAnsi="Times New Roman" w:cs="Times New Roman"/>
          <w:spacing w:val="-4"/>
          <w:sz w:val="24"/>
          <w:szCs w:val="24"/>
        </w:rPr>
        <w:t>-ого количественного критерия, в процентах;</w:t>
      </w:r>
    </w:p>
    <w:p w:rsidR="0041618B" w:rsidRPr="008727C7" w:rsidRDefault="0041618B" w:rsidP="00144A0E">
      <w:pPr>
        <w:shd w:val="clear" w:color="auto" w:fill="FFFFFF"/>
        <w:tabs>
          <w:tab w:val="left" w:pos="1375"/>
        </w:tabs>
        <w:spacing w:after="0" w:line="240" w:lineRule="auto"/>
        <w:ind w:firstLine="709"/>
        <w:rPr>
          <w:rFonts w:ascii="Times New Roman" w:hAnsi="Times New Roman" w:cs="Times New Roman"/>
          <w:spacing w:val="-4"/>
          <w:sz w:val="24"/>
          <w:szCs w:val="24"/>
        </w:rPr>
      </w:pPr>
      <w:r w:rsidRPr="008727C7">
        <w:rPr>
          <w:rFonts w:ascii="Times New Roman" w:hAnsi="Times New Roman" w:cs="Times New Roman"/>
          <w:position w:val="-7"/>
          <w:sz w:val="24"/>
          <w:szCs w:val="24"/>
        </w:rPr>
        <w:object w:dxaOrig="320" w:dyaOrig="340">
          <v:shape id="_x0000_i1031" type="#_x0000_t75" style="width:17pt;height:17pt" o:ole="" filled="t">
            <v:fill color2="black"/>
            <v:imagedata r:id="rId11" o:title=""/>
          </v:shape>
          <o:OLEObject Type="Embed" ProgID="Equation.3" ShapeID="_x0000_i1031" DrawAspect="Content" ObjectID="_1595254432" r:id="rId21"/>
        </w:object>
      </w:r>
      <w:r w:rsidRPr="008727C7">
        <w:rPr>
          <w:rFonts w:ascii="Times New Roman" w:hAnsi="Times New Roman" w:cs="Times New Roman"/>
          <w:spacing w:val="-4"/>
          <w:sz w:val="24"/>
          <w:szCs w:val="24"/>
        </w:rPr>
        <w:t xml:space="preserve"> - общее число количественных критериев.</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pacing w:val="-4"/>
          <w:sz w:val="24"/>
          <w:szCs w:val="24"/>
        </w:rPr>
      </w:pPr>
      <w:r w:rsidRPr="008727C7">
        <w:rPr>
          <w:rFonts w:ascii="Times New Roman" w:hAnsi="Times New Roman" w:cs="Times New Roman"/>
          <w:spacing w:val="-4"/>
          <w:sz w:val="24"/>
          <w:szCs w:val="24"/>
        </w:rPr>
        <w:t>Сумма весовых коэффициентов по всем количественным критериям составляет 100 процентов.</w:t>
      </w:r>
    </w:p>
    <w:p w:rsidR="0041618B" w:rsidRPr="008727C7" w:rsidRDefault="0041618B" w:rsidP="00144A0E">
      <w:pPr>
        <w:shd w:val="clear" w:color="auto" w:fill="FFFFFF"/>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pacing w:val="-4"/>
          <w:sz w:val="24"/>
          <w:szCs w:val="24"/>
        </w:rPr>
        <w:t xml:space="preserve">3.3. </w:t>
      </w:r>
      <w:r w:rsidRPr="008727C7">
        <w:rPr>
          <w:rFonts w:ascii="Times New Roman" w:hAnsi="Times New Roman" w:cs="Times New Roman"/>
          <w:sz w:val="24"/>
          <w:szCs w:val="24"/>
        </w:rPr>
        <w:t>Требования к определению баллов оценки по каждому из количественных критериев установлены пунктами 1 - 5 таблицы 2 приложения № 1 к настоящей Методике.</w:t>
      </w:r>
    </w:p>
    <w:p w:rsidR="0041618B" w:rsidRPr="008727C7" w:rsidRDefault="0041618B" w:rsidP="00144A0E">
      <w:pPr>
        <w:shd w:val="clear" w:color="auto" w:fill="FFFFFF"/>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 xml:space="preserve">Значения весовых коэффициентов количественных критериев в </w:t>
      </w:r>
      <w:r w:rsidRPr="008727C7">
        <w:rPr>
          <w:rFonts w:ascii="Times New Roman" w:hAnsi="Times New Roman" w:cs="Times New Roman"/>
          <w:spacing w:val="-1"/>
          <w:sz w:val="24"/>
          <w:szCs w:val="24"/>
        </w:rPr>
        <w:t xml:space="preserve">зависимости от типа инвестиционного проекта приведены в приложении № 2 к </w:t>
      </w:r>
      <w:r w:rsidRPr="008727C7">
        <w:rPr>
          <w:rFonts w:ascii="Times New Roman" w:hAnsi="Times New Roman" w:cs="Times New Roman"/>
          <w:sz w:val="24"/>
          <w:szCs w:val="24"/>
        </w:rPr>
        <w:t>настоящей Методике.</w:t>
      </w:r>
    </w:p>
    <w:p w:rsidR="0041618B" w:rsidRPr="008727C7" w:rsidRDefault="0041618B" w:rsidP="00144A0E">
      <w:pPr>
        <w:shd w:val="clear" w:color="auto" w:fill="FFFFFF"/>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Возможные значения баллов оценки по каждому из количественных критериев приведены в таблице 2 приложения № 1 к настоящей Методике.</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sz w:val="24"/>
          <w:szCs w:val="24"/>
        </w:rPr>
        <w:t>При определении баллов по критерию «Обеспечение планируемого объекта капитального строительства инженерной и транспортной инфраструктурой в объемах, достаточных для реализации инвестиционного проекта» средневзвешенный уровень обеспеченности инженерной и транспортной инфраструктурой рассчитывается по следующей формуле:</w:t>
      </w:r>
    </w:p>
    <w:p w:rsidR="0041618B" w:rsidRPr="008727C7" w:rsidRDefault="0041618B" w:rsidP="008727C7">
      <w:pPr>
        <w:shd w:val="clear" w:color="auto" w:fill="FFFFFF"/>
        <w:tabs>
          <w:tab w:val="left" w:pos="1375"/>
        </w:tabs>
        <w:spacing w:after="0" w:line="240" w:lineRule="auto"/>
        <w:ind w:firstLine="900"/>
        <w:jc w:val="both"/>
        <w:rPr>
          <w:rFonts w:ascii="Times New Roman" w:hAnsi="Times New Roman" w:cs="Times New Roman"/>
          <w:sz w:val="24"/>
          <w:szCs w:val="24"/>
        </w:rPr>
      </w:pP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position w:val="-30"/>
          <w:sz w:val="24"/>
          <w:szCs w:val="24"/>
        </w:rPr>
        <w:object w:dxaOrig="1260" w:dyaOrig="680">
          <v:shape id="_x0000_i1032" type="#_x0000_t75" style="width:110.05pt;height:40.1pt" o:ole="" filled="t">
            <v:fill color2="black"/>
            <v:imagedata r:id="rId22" o:title=""/>
          </v:shape>
          <o:OLEObject Type="Embed" ProgID="Equation.3" ShapeID="_x0000_i1032" DrawAspect="Content" ObjectID="_1595254433" r:id="rId23"/>
        </w:object>
      </w:r>
      <w:r w:rsidRPr="008727C7">
        <w:rPr>
          <w:rFonts w:ascii="Times New Roman" w:hAnsi="Times New Roman" w:cs="Times New Roman"/>
          <w:sz w:val="24"/>
          <w:szCs w:val="24"/>
        </w:rPr>
        <w:t>, где</w:t>
      </w:r>
    </w:p>
    <w:p w:rsidR="0041618B" w:rsidRPr="008727C7" w:rsidRDefault="00067C8F" w:rsidP="00144A0E">
      <w:pPr>
        <w:shd w:val="clear" w:color="auto" w:fill="FFFFFF"/>
        <w:tabs>
          <w:tab w:val="left" w:pos="137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где:</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pacing w:val="-4"/>
          <w:sz w:val="24"/>
          <w:szCs w:val="24"/>
        </w:rPr>
      </w:pPr>
      <w:r w:rsidRPr="008727C7">
        <w:rPr>
          <w:rFonts w:ascii="Times New Roman" w:hAnsi="Times New Roman" w:cs="Times New Roman"/>
          <w:position w:val="-8"/>
          <w:sz w:val="24"/>
          <w:szCs w:val="24"/>
        </w:rPr>
        <w:object w:dxaOrig="240" w:dyaOrig="360">
          <v:shape id="_x0000_i1033" type="#_x0000_t75" style="width:11.55pt;height:18.35pt" o:ole="" filled="t">
            <v:fill color2="black"/>
            <v:imagedata r:id="rId24" o:title=""/>
          </v:shape>
          <o:OLEObject Type="Embed" ProgID="Equation.3" ShapeID="_x0000_i1033" DrawAspect="Content" ObjectID="_1595254434" r:id="rId25"/>
        </w:object>
      </w:r>
      <w:r w:rsidRPr="008727C7">
        <w:rPr>
          <w:rFonts w:ascii="Times New Roman" w:hAnsi="Times New Roman" w:cs="Times New Roman"/>
          <w:spacing w:val="-4"/>
          <w:sz w:val="24"/>
          <w:szCs w:val="24"/>
        </w:rPr>
        <w:t xml:space="preserve"> - уровень обеспеченности </w:t>
      </w:r>
      <w:r w:rsidRPr="008727C7">
        <w:rPr>
          <w:rFonts w:ascii="Times New Roman" w:hAnsi="Times New Roman" w:cs="Times New Roman"/>
          <w:spacing w:val="-4"/>
          <w:sz w:val="24"/>
          <w:szCs w:val="24"/>
          <w:lang w:val="en-US"/>
        </w:rPr>
        <w:t>i</w:t>
      </w:r>
      <w:r w:rsidRPr="008727C7">
        <w:rPr>
          <w:rFonts w:ascii="Times New Roman" w:hAnsi="Times New Roman" w:cs="Times New Roman"/>
          <w:spacing w:val="-4"/>
          <w:sz w:val="24"/>
          <w:szCs w:val="24"/>
        </w:rPr>
        <w:t>-м видом инженерной и транспортной инфраструктуры (энерг</w:t>
      </w:r>
      <w:proofErr w:type="gramStart"/>
      <w:r w:rsidRPr="008727C7">
        <w:rPr>
          <w:rFonts w:ascii="Times New Roman" w:hAnsi="Times New Roman" w:cs="Times New Roman"/>
          <w:spacing w:val="-4"/>
          <w:sz w:val="24"/>
          <w:szCs w:val="24"/>
        </w:rPr>
        <w:t>о-</w:t>
      </w:r>
      <w:proofErr w:type="gramEnd"/>
      <w:r w:rsidRPr="008727C7">
        <w:rPr>
          <w:rFonts w:ascii="Times New Roman" w:hAnsi="Times New Roman" w:cs="Times New Roman"/>
          <w:spacing w:val="-4"/>
          <w:sz w:val="24"/>
          <w:szCs w:val="24"/>
        </w:rPr>
        <w:t>, водо-, теплоснабжение, телефонная связь, объекты транспортной инфраструктуры), в процентах;</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pacing w:val="-4"/>
          <w:sz w:val="24"/>
          <w:szCs w:val="24"/>
        </w:rPr>
      </w:pPr>
      <w:r w:rsidRPr="008727C7">
        <w:rPr>
          <w:rFonts w:ascii="Times New Roman" w:hAnsi="Times New Roman" w:cs="Times New Roman"/>
          <w:i/>
          <w:spacing w:val="-4"/>
          <w:sz w:val="24"/>
          <w:szCs w:val="24"/>
          <w:lang w:val="en-US"/>
        </w:rPr>
        <w:t>n</w:t>
      </w:r>
      <w:r w:rsidRPr="008727C7">
        <w:rPr>
          <w:rFonts w:ascii="Times New Roman" w:hAnsi="Times New Roman" w:cs="Times New Roman"/>
          <w:spacing w:val="-4"/>
          <w:sz w:val="24"/>
          <w:szCs w:val="24"/>
        </w:rPr>
        <w:t xml:space="preserve"> - </w:t>
      </w:r>
      <w:proofErr w:type="gramStart"/>
      <w:r w:rsidRPr="008727C7">
        <w:rPr>
          <w:rFonts w:ascii="Times New Roman" w:hAnsi="Times New Roman" w:cs="Times New Roman"/>
          <w:spacing w:val="-4"/>
          <w:sz w:val="24"/>
          <w:szCs w:val="24"/>
        </w:rPr>
        <w:t>количество</w:t>
      </w:r>
      <w:proofErr w:type="gramEnd"/>
      <w:r w:rsidRPr="008727C7">
        <w:rPr>
          <w:rFonts w:ascii="Times New Roman" w:hAnsi="Times New Roman" w:cs="Times New Roman"/>
          <w:spacing w:val="-4"/>
          <w:sz w:val="24"/>
          <w:szCs w:val="24"/>
        </w:rPr>
        <w:t xml:space="preserve"> видов необходимой инженерной и транспортной инфраструктуры.</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pacing w:val="-4"/>
          <w:sz w:val="24"/>
          <w:szCs w:val="24"/>
        </w:rPr>
      </w:pPr>
      <w:r w:rsidRPr="008727C7">
        <w:rPr>
          <w:rFonts w:ascii="Times New Roman" w:hAnsi="Times New Roman" w:cs="Times New Roman"/>
          <w:spacing w:val="-4"/>
          <w:sz w:val="24"/>
          <w:szCs w:val="24"/>
        </w:rPr>
        <w:t xml:space="preserve">3.4. </w:t>
      </w:r>
      <w:proofErr w:type="gramStart"/>
      <w:r w:rsidRPr="008727C7">
        <w:rPr>
          <w:rFonts w:ascii="Times New Roman" w:hAnsi="Times New Roman" w:cs="Times New Roman"/>
          <w:spacing w:val="-4"/>
          <w:sz w:val="24"/>
          <w:szCs w:val="24"/>
        </w:rPr>
        <w:t>Проверка по количественному критерию «отношение сметной стоимости инвестиционного проекта к значениям количественных показателей (показателя) результатов реализации инвестиционного проекта» осуществляется путем сравнения стоимости инвестиционного проекта с соответствующей сметной нормой, определяющей потребность в финансовых ресурсах, необходимых для создания единицы мощности строительной продукции (укрупненный норматив цены строительства), включенной в установленном порядке в федеральный реестр сметных нормативов, а в случае ее отсутствия путем сравнения</w:t>
      </w:r>
      <w:proofErr w:type="gramEnd"/>
      <w:r w:rsidRPr="008727C7">
        <w:rPr>
          <w:rFonts w:ascii="Times New Roman" w:hAnsi="Times New Roman" w:cs="Times New Roman"/>
          <w:spacing w:val="-4"/>
          <w:sz w:val="24"/>
          <w:szCs w:val="24"/>
        </w:rPr>
        <w:t xml:space="preserve"> с аналогичными </w:t>
      </w:r>
      <w:proofErr w:type="gramStart"/>
      <w:r w:rsidRPr="008727C7">
        <w:rPr>
          <w:rFonts w:ascii="Times New Roman" w:hAnsi="Times New Roman" w:cs="Times New Roman"/>
          <w:spacing w:val="-4"/>
          <w:sz w:val="24"/>
          <w:szCs w:val="24"/>
        </w:rPr>
        <w:t>проектами</w:t>
      </w:r>
      <w:proofErr w:type="gramEnd"/>
      <w:r w:rsidRPr="008727C7">
        <w:rPr>
          <w:rFonts w:ascii="Times New Roman" w:hAnsi="Times New Roman" w:cs="Times New Roman"/>
          <w:spacing w:val="-4"/>
          <w:sz w:val="24"/>
          <w:szCs w:val="24"/>
        </w:rPr>
        <w:t xml:space="preserve"> выбор которых осуществляется в порядке, предусмотренном абзацем пятым пункта 2.3. настоящей Методики. При отсутствии аналогичных проектов и (или) укрупненных нормативов цены строительства, сравнение стоимости инвестиционного проекта на ранних стадиях инвестиционно-строительного процесса производится на основании данных </w:t>
      </w:r>
      <w:r w:rsidRPr="008727C7">
        <w:rPr>
          <w:rFonts w:ascii="Times New Roman" w:hAnsi="Times New Roman" w:cs="Times New Roman"/>
          <w:spacing w:val="-4"/>
          <w:sz w:val="24"/>
          <w:szCs w:val="24"/>
        </w:rPr>
        <w:lastRenderedPageBreak/>
        <w:t>«Справочника стоимостных показателей по отдельным видам объектов капитального ст</w:t>
      </w:r>
      <w:r w:rsidR="00144A0E">
        <w:rPr>
          <w:rFonts w:ascii="Times New Roman" w:hAnsi="Times New Roman" w:cs="Times New Roman"/>
          <w:spacing w:val="-4"/>
          <w:sz w:val="24"/>
          <w:szCs w:val="24"/>
        </w:rPr>
        <w:t>роительства (объектам-аналогам)</w:t>
      </w:r>
      <w:r w:rsidRPr="008727C7">
        <w:rPr>
          <w:rFonts w:ascii="Times New Roman" w:hAnsi="Times New Roman" w:cs="Times New Roman"/>
          <w:spacing w:val="-4"/>
          <w:sz w:val="24"/>
          <w:szCs w:val="24"/>
        </w:rPr>
        <w:t>»</w:t>
      </w:r>
      <w:r w:rsidR="00144A0E">
        <w:rPr>
          <w:rFonts w:ascii="Times New Roman" w:hAnsi="Times New Roman" w:cs="Times New Roman"/>
          <w:spacing w:val="-4"/>
          <w:sz w:val="24"/>
          <w:szCs w:val="24"/>
        </w:rPr>
        <w:t>.</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pacing w:val="-4"/>
          <w:sz w:val="24"/>
          <w:szCs w:val="24"/>
        </w:rPr>
      </w:pPr>
      <w:r w:rsidRPr="008727C7">
        <w:rPr>
          <w:rFonts w:ascii="Times New Roman" w:hAnsi="Times New Roman" w:cs="Times New Roman"/>
          <w:spacing w:val="-4"/>
          <w:sz w:val="24"/>
          <w:szCs w:val="24"/>
        </w:rPr>
        <w:t>4. Расчет интегральной оценки эффективности</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pacing w:val="-4"/>
          <w:sz w:val="24"/>
          <w:szCs w:val="24"/>
        </w:rPr>
      </w:pPr>
      <w:r w:rsidRPr="008727C7">
        <w:rPr>
          <w:rFonts w:ascii="Times New Roman" w:hAnsi="Times New Roman" w:cs="Times New Roman"/>
          <w:spacing w:val="-4"/>
          <w:sz w:val="24"/>
          <w:szCs w:val="24"/>
        </w:rPr>
        <w:t>4.1. Интегральная оценка</w:t>
      </w:r>
      <w:proofErr w:type="gramStart"/>
      <w:r w:rsidRPr="008727C7">
        <w:rPr>
          <w:rFonts w:ascii="Times New Roman" w:hAnsi="Times New Roman" w:cs="Times New Roman"/>
          <w:spacing w:val="-4"/>
          <w:sz w:val="24"/>
          <w:szCs w:val="24"/>
        </w:rPr>
        <w:t xml:space="preserve"> (</w:t>
      </w:r>
      <w:r w:rsidRPr="008727C7">
        <w:rPr>
          <w:rFonts w:ascii="Times New Roman" w:hAnsi="Times New Roman" w:cs="Times New Roman"/>
          <w:position w:val="-7"/>
          <w:sz w:val="24"/>
          <w:szCs w:val="24"/>
        </w:rPr>
        <w:object w:dxaOrig="540" w:dyaOrig="340">
          <v:shape id="_x0000_i1034" type="#_x0000_t75" style="width:27.15pt;height:17pt" o:ole="" filled="t">
            <v:fill color2="black"/>
            <v:imagedata r:id="rId26" o:title=""/>
          </v:shape>
          <o:OLEObject Type="Embed" ProgID="Equation.3" ShapeID="_x0000_i1034" DrawAspect="Content" ObjectID="_1595254435" r:id="rId27"/>
        </w:object>
      </w:r>
      <w:r w:rsidRPr="008727C7">
        <w:rPr>
          <w:rFonts w:ascii="Times New Roman" w:hAnsi="Times New Roman" w:cs="Times New Roman"/>
          <w:spacing w:val="-4"/>
          <w:sz w:val="24"/>
          <w:szCs w:val="24"/>
        </w:rPr>
        <w:t xml:space="preserve">) </w:t>
      </w:r>
      <w:proofErr w:type="gramEnd"/>
      <w:r w:rsidRPr="008727C7">
        <w:rPr>
          <w:rFonts w:ascii="Times New Roman" w:hAnsi="Times New Roman" w:cs="Times New Roman"/>
          <w:spacing w:val="-4"/>
          <w:sz w:val="24"/>
          <w:szCs w:val="24"/>
        </w:rPr>
        <w:t>определяется как средневзвешенная сумма оценок эффективности на основе качественных и количественных критериев по следующей формуле:</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pacing w:val="-4"/>
          <w:sz w:val="24"/>
          <w:szCs w:val="24"/>
        </w:rPr>
      </w:pP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z w:val="24"/>
          <w:szCs w:val="24"/>
        </w:rPr>
      </w:pPr>
      <w:r w:rsidRPr="008727C7">
        <w:rPr>
          <w:rFonts w:ascii="Times New Roman" w:hAnsi="Times New Roman" w:cs="Times New Roman"/>
          <w:position w:val="-10"/>
          <w:sz w:val="24"/>
          <w:szCs w:val="24"/>
        </w:rPr>
        <w:object w:dxaOrig="2439" w:dyaOrig="340">
          <v:shape id="_x0000_i1035" type="#_x0000_t75" style="width:155.55pt;height:20.4pt" o:ole="" filled="t">
            <v:fill color2="black"/>
            <v:imagedata r:id="rId28" o:title=""/>
          </v:shape>
          <o:OLEObject Type="Embed" ProgID="Equation.3" ShapeID="_x0000_i1035" DrawAspect="Content" ObjectID="_1595254436" r:id="rId29"/>
        </w:object>
      </w:r>
      <w:r w:rsidRPr="008727C7">
        <w:rPr>
          <w:rFonts w:ascii="Times New Roman" w:hAnsi="Times New Roman" w:cs="Times New Roman"/>
          <w:sz w:val="24"/>
          <w:szCs w:val="24"/>
        </w:rPr>
        <w:t>, где</w:t>
      </w:r>
    </w:p>
    <w:p w:rsidR="0041618B" w:rsidRPr="008727C7" w:rsidRDefault="00067C8F" w:rsidP="00144A0E">
      <w:pPr>
        <w:shd w:val="clear" w:color="auto" w:fill="FFFFFF"/>
        <w:tabs>
          <w:tab w:val="left" w:pos="1375"/>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где:</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pacing w:val="-4"/>
          <w:sz w:val="24"/>
          <w:szCs w:val="24"/>
        </w:rPr>
      </w:pPr>
      <w:r w:rsidRPr="008727C7">
        <w:rPr>
          <w:rFonts w:ascii="Times New Roman" w:hAnsi="Times New Roman" w:cs="Times New Roman"/>
          <w:position w:val="-7"/>
          <w:sz w:val="24"/>
          <w:szCs w:val="24"/>
        </w:rPr>
        <w:object w:dxaOrig="300" w:dyaOrig="340">
          <v:shape id="_x0000_i1036" type="#_x0000_t75" style="width:14.95pt;height:17pt" o:ole="" filled="t">
            <v:fill color2="black"/>
            <v:imagedata r:id="rId30" o:title=""/>
          </v:shape>
          <o:OLEObject Type="Embed" ProgID="Equation.3" ShapeID="_x0000_i1036" DrawAspect="Content" ObjectID="_1595254437" r:id="rId31"/>
        </w:object>
      </w:r>
      <w:r w:rsidRPr="008727C7">
        <w:rPr>
          <w:rFonts w:ascii="Times New Roman" w:hAnsi="Times New Roman" w:cs="Times New Roman"/>
          <w:spacing w:val="-4"/>
          <w:sz w:val="24"/>
          <w:szCs w:val="24"/>
        </w:rPr>
        <w:t xml:space="preserve"> - оценка эффективности на основе качественных критериев;</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pacing w:val="-4"/>
          <w:sz w:val="24"/>
          <w:szCs w:val="24"/>
        </w:rPr>
      </w:pPr>
      <w:r w:rsidRPr="008727C7">
        <w:rPr>
          <w:rFonts w:ascii="Times New Roman" w:hAnsi="Times New Roman" w:cs="Times New Roman"/>
          <w:position w:val="-7"/>
          <w:sz w:val="24"/>
          <w:szCs w:val="24"/>
        </w:rPr>
        <w:object w:dxaOrig="320" w:dyaOrig="340">
          <v:shape id="_x0000_i1037" type="#_x0000_t75" style="width:17pt;height:17pt" o:ole="" filled="t">
            <v:fill color2="black"/>
            <v:imagedata r:id="rId32" o:title=""/>
          </v:shape>
          <o:OLEObject Type="Embed" ProgID="Equation.3" ShapeID="_x0000_i1037" DrawAspect="Content" ObjectID="_1595254438" r:id="rId33"/>
        </w:object>
      </w:r>
      <w:r w:rsidRPr="008727C7">
        <w:rPr>
          <w:rFonts w:ascii="Times New Roman" w:hAnsi="Times New Roman" w:cs="Times New Roman"/>
          <w:spacing w:val="-4"/>
          <w:sz w:val="24"/>
          <w:szCs w:val="24"/>
        </w:rPr>
        <w:t xml:space="preserve"> - оценка эффективности на основе количественных критериев;</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pacing w:val="-4"/>
          <w:sz w:val="24"/>
          <w:szCs w:val="24"/>
        </w:rPr>
      </w:pPr>
      <w:r w:rsidRPr="008727C7">
        <w:rPr>
          <w:rFonts w:ascii="Times New Roman" w:hAnsi="Times New Roman" w:cs="Times New Roman"/>
          <w:spacing w:val="-4"/>
          <w:sz w:val="24"/>
          <w:szCs w:val="24"/>
        </w:rPr>
        <w:t>0,2 и 0,8 – весовые коэффициенты оценок эффективности на основе качественных и количественных критериев соответственно.</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pacing w:val="-4"/>
          <w:sz w:val="24"/>
          <w:szCs w:val="24"/>
        </w:rPr>
      </w:pPr>
      <w:r w:rsidRPr="008727C7">
        <w:rPr>
          <w:rFonts w:ascii="Times New Roman" w:hAnsi="Times New Roman" w:cs="Times New Roman"/>
          <w:spacing w:val="-4"/>
          <w:sz w:val="24"/>
          <w:szCs w:val="24"/>
        </w:rPr>
        <w:t>4.2. При осуществлении оценки эффективности предельное (минимальное) значение интегральной оценки устанавливается равным 70 процентам.</w:t>
      </w:r>
    </w:p>
    <w:p w:rsidR="0041618B" w:rsidRPr="008727C7" w:rsidRDefault="0041618B" w:rsidP="00144A0E">
      <w:pPr>
        <w:shd w:val="clear" w:color="auto" w:fill="FFFFFF"/>
        <w:tabs>
          <w:tab w:val="left" w:pos="1375"/>
        </w:tabs>
        <w:spacing w:after="0" w:line="240" w:lineRule="auto"/>
        <w:ind w:firstLine="709"/>
        <w:jc w:val="both"/>
        <w:rPr>
          <w:rFonts w:ascii="Times New Roman" w:hAnsi="Times New Roman" w:cs="Times New Roman"/>
          <w:spacing w:val="-4"/>
          <w:sz w:val="24"/>
          <w:szCs w:val="24"/>
        </w:rPr>
      </w:pPr>
      <w:r w:rsidRPr="008727C7">
        <w:rPr>
          <w:rFonts w:ascii="Times New Roman" w:hAnsi="Times New Roman" w:cs="Times New Roman"/>
          <w:spacing w:val="-4"/>
          <w:sz w:val="24"/>
          <w:szCs w:val="24"/>
        </w:rPr>
        <w:t xml:space="preserve">Соответствие или превышение числового значения интегральной </w:t>
      </w:r>
      <w:proofErr w:type="gramStart"/>
      <w:r w:rsidRPr="008727C7">
        <w:rPr>
          <w:rFonts w:ascii="Times New Roman" w:hAnsi="Times New Roman" w:cs="Times New Roman"/>
          <w:spacing w:val="-4"/>
          <w:sz w:val="24"/>
          <w:szCs w:val="24"/>
        </w:rPr>
        <w:t>оценки</w:t>
      </w:r>
      <w:proofErr w:type="gramEnd"/>
      <w:r w:rsidRPr="008727C7">
        <w:rPr>
          <w:rFonts w:ascii="Times New Roman" w:hAnsi="Times New Roman" w:cs="Times New Roman"/>
          <w:spacing w:val="-4"/>
          <w:sz w:val="24"/>
          <w:szCs w:val="24"/>
        </w:rPr>
        <w:t xml:space="preserve"> установленному предельному значению свидетельствует об эффективности инвестиционного проекта и целесообразности его финансирования полностью или частично за счет средств местного бюджета.</w:t>
      </w:r>
    </w:p>
    <w:p w:rsidR="001F2647" w:rsidRDefault="001F2647" w:rsidP="00144A0E">
      <w:pPr>
        <w:rPr>
          <w:rFonts w:ascii="Times New Roman" w:hAnsi="Times New Roman" w:cs="Times New Roman"/>
          <w:spacing w:val="-4"/>
          <w:sz w:val="24"/>
          <w:szCs w:val="24"/>
        </w:rPr>
      </w:pPr>
    </w:p>
    <w:p w:rsidR="00144A0E" w:rsidRPr="00144A0E" w:rsidRDefault="00144A0E" w:rsidP="00144A0E">
      <w:pPr>
        <w:rPr>
          <w:rFonts w:ascii="Times New Roman" w:hAnsi="Times New Roman" w:cs="Times New Roman"/>
          <w:spacing w:val="-4"/>
          <w:sz w:val="24"/>
          <w:szCs w:val="24"/>
        </w:rPr>
        <w:sectPr w:rsidR="00144A0E" w:rsidRPr="00144A0E" w:rsidSect="006A57A2">
          <w:pgSz w:w="12240" w:h="15840"/>
          <w:pgMar w:top="1134" w:right="907" w:bottom="1134" w:left="1531" w:header="720" w:footer="720" w:gutter="0"/>
          <w:cols w:space="720"/>
        </w:sectPr>
      </w:pPr>
    </w:p>
    <w:p w:rsidR="001F2647" w:rsidRPr="00592488" w:rsidRDefault="001F2647" w:rsidP="00592488">
      <w:pPr>
        <w:spacing w:after="0" w:line="240" w:lineRule="auto"/>
        <w:ind w:left="4962" w:right="120"/>
        <w:jc w:val="right"/>
        <w:rPr>
          <w:rFonts w:ascii="Times New Roman" w:eastAsia="Times New Roman" w:hAnsi="Times New Roman" w:cs="Times New Roman"/>
          <w:sz w:val="24"/>
          <w:szCs w:val="24"/>
        </w:rPr>
      </w:pPr>
      <w:r w:rsidRPr="00592488">
        <w:rPr>
          <w:rFonts w:ascii="Times New Roman" w:eastAsia="Times New Roman" w:hAnsi="Times New Roman" w:cs="Times New Roman"/>
          <w:spacing w:val="-2"/>
          <w:sz w:val="24"/>
          <w:szCs w:val="24"/>
        </w:rPr>
        <w:lastRenderedPageBreak/>
        <w:t>Приложение 1</w:t>
      </w:r>
    </w:p>
    <w:p w:rsidR="00592488" w:rsidRDefault="001F2647" w:rsidP="00592488">
      <w:pPr>
        <w:spacing w:after="0" w:line="240" w:lineRule="auto"/>
        <w:ind w:left="4962" w:right="96"/>
        <w:jc w:val="right"/>
        <w:rPr>
          <w:rFonts w:ascii="Times New Roman" w:eastAsia="Times New Roman" w:hAnsi="Times New Roman" w:cs="Times New Roman"/>
          <w:spacing w:val="-1"/>
          <w:sz w:val="24"/>
          <w:szCs w:val="24"/>
        </w:rPr>
      </w:pPr>
      <w:r w:rsidRPr="00592488">
        <w:rPr>
          <w:rFonts w:ascii="Times New Roman" w:eastAsia="Times New Roman" w:hAnsi="Times New Roman" w:cs="Times New Roman"/>
          <w:spacing w:val="-1"/>
          <w:sz w:val="24"/>
          <w:szCs w:val="24"/>
        </w:rPr>
        <w:t>к Методике оценки</w:t>
      </w:r>
      <w:r w:rsidR="00592488">
        <w:rPr>
          <w:rFonts w:ascii="Times New Roman" w:eastAsia="Times New Roman" w:hAnsi="Times New Roman" w:cs="Times New Roman"/>
          <w:spacing w:val="-1"/>
          <w:sz w:val="24"/>
          <w:szCs w:val="24"/>
        </w:rPr>
        <w:t xml:space="preserve"> </w:t>
      </w:r>
      <w:r w:rsidRPr="00592488">
        <w:rPr>
          <w:rFonts w:ascii="Times New Roman" w:eastAsia="Times New Roman" w:hAnsi="Times New Roman" w:cs="Times New Roman"/>
          <w:spacing w:val="-1"/>
          <w:sz w:val="24"/>
          <w:szCs w:val="24"/>
        </w:rPr>
        <w:t>эффективности</w:t>
      </w:r>
      <w:r w:rsidR="00592488">
        <w:rPr>
          <w:rFonts w:ascii="Times New Roman" w:eastAsia="Times New Roman" w:hAnsi="Times New Roman" w:cs="Times New Roman"/>
          <w:sz w:val="24"/>
          <w:szCs w:val="24"/>
        </w:rPr>
        <w:t xml:space="preserve"> </w:t>
      </w:r>
      <w:r w:rsidR="00592488">
        <w:rPr>
          <w:rFonts w:ascii="Times New Roman" w:eastAsia="Times New Roman" w:hAnsi="Times New Roman" w:cs="Times New Roman"/>
          <w:spacing w:val="-1"/>
          <w:sz w:val="24"/>
          <w:szCs w:val="24"/>
        </w:rPr>
        <w:t>использования средств</w:t>
      </w:r>
    </w:p>
    <w:p w:rsidR="00592488" w:rsidRDefault="00592488" w:rsidP="00592488">
      <w:pPr>
        <w:spacing w:after="0" w:line="240" w:lineRule="auto"/>
        <w:ind w:left="4962" w:right="96"/>
        <w:jc w:val="right"/>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муниципального бюджета,</w:t>
      </w:r>
    </w:p>
    <w:p w:rsidR="001F2647" w:rsidRPr="00592488" w:rsidRDefault="001F2647" w:rsidP="00592488">
      <w:pPr>
        <w:spacing w:after="0" w:line="240" w:lineRule="auto"/>
        <w:ind w:left="4962" w:right="96"/>
        <w:jc w:val="right"/>
        <w:rPr>
          <w:rFonts w:ascii="Times New Roman" w:eastAsia="Times New Roman" w:hAnsi="Times New Roman" w:cs="Times New Roman"/>
          <w:sz w:val="24"/>
          <w:szCs w:val="24"/>
        </w:rPr>
      </w:pPr>
      <w:proofErr w:type="gramStart"/>
      <w:r w:rsidRPr="00592488">
        <w:rPr>
          <w:rFonts w:ascii="Times New Roman" w:eastAsia="Times New Roman" w:hAnsi="Times New Roman" w:cs="Times New Roman"/>
          <w:spacing w:val="-1"/>
          <w:sz w:val="24"/>
          <w:szCs w:val="24"/>
        </w:rPr>
        <w:t>направляемых</w:t>
      </w:r>
      <w:proofErr w:type="gramEnd"/>
      <w:r w:rsidRPr="00592488">
        <w:rPr>
          <w:rFonts w:ascii="Times New Roman" w:eastAsia="Times New Roman" w:hAnsi="Times New Roman" w:cs="Times New Roman"/>
          <w:spacing w:val="-1"/>
          <w:sz w:val="24"/>
          <w:szCs w:val="24"/>
        </w:rPr>
        <w:t xml:space="preserve"> на капитальные</w:t>
      </w:r>
      <w:r w:rsidR="00592488">
        <w:rPr>
          <w:rFonts w:ascii="Times New Roman" w:eastAsia="Times New Roman" w:hAnsi="Times New Roman" w:cs="Times New Roman"/>
          <w:sz w:val="24"/>
          <w:szCs w:val="24"/>
        </w:rPr>
        <w:t xml:space="preserve"> </w:t>
      </w:r>
      <w:r w:rsidRPr="00592488">
        <w:rPr>
          <w:rFonts w:ascii="Times New Roman" w:eastAsia="Times New Roman" w:hAnsi="Times New Roman" w:cs="Times New Roman"/>
          <w:spacing w:val="-5"/>
          <w:sz w:val="24"/>
          <w:szCs w:val="24"/>
        </w:rPr>
        <w:t>вложения</w:t>
      </w:r>
    </w:p>
    <w:p w:rsidR="001F2647" w:rsidRDefault="001F2647" w:rsidP="00592488">
      <w:pPr>
        <w:spacing w:after="0" w:line="240" w:lineRule="auto"/>
        <w:ind w:left="6096"/>
        <w:jc w:val="right"/>
        <w:rPr>
          <w:rFonts w:ascii="Times New Roman" w:eastAsia="Times New Roman" w:hAnsi="Times New Roman" w:cs="Times New Roman"/>
          <w:sz w:val="24"/>
          <w:szCs w:val="24"/>
        </w:rPr>
      </w:pPr>
    </w:p>
    <w:p w:rsidR="00592488" w:rsidRDefault="00592488" w:rsidP="00592488">
      <w:pPr>
        <w:spacing w:after="0" w:line="240" w:lineRule="auto"/>
        <w:ind w:left="6096"/>
        <w:jc w:val="right"/>
        <w:rPr>
          <w:rFonts w:ascii="Times New Roman" w:eastAsia="Times New Roman" w:hAnsi="Times New Roman" w:cs="Times New Roman"/>
          <w:sz w:val="24"/>
          <w:szCs w:val="24"/>
        </w:rPr>
      </w:pPr>
    </w:p>
    <w:p w:rsidR="00592488" w:rsidRPr="00592488" w:rsidRDefault="00592488" w:rsidP="00592488">
      <w:pPr>
        <w:spacing w:after="0" w:line="240" w:lineRule="auto"/>
        <w:ind w:left="6096"/>
        <w:jc w:val="right"/>
        <w:rPr>
          <w:rFonts w:ascii="Times New Roman" w:eastAsia="Times New Roman" w:hAnsi="Times New Roman" w:cs="Times New Roman"/>
          <w:sz w:val="24"/>
          <w:szCs w:val="24"/>
        </w:rPr>
      </w:pPr>
    </w:p>
    <w:p w:rsidR="00592488" w:rsidRDefault="001F2647" w:rsidP="00292D8F">
      <w:pPr>
        <w:spacing w:after="0" w:line="278" w:lineRule="atLeast"/>
        <w:ind w:right="50"/>
        <w:jc w:val="center"/>
        <w:rPr>
          <w:rFonts w:ascii="Times New Roman" w:eastAsia="Times New Roman" w:hAnsi="Times New Roman" w:cs="Times New Roman"/>
          <w:b/>
          <w:bCs/>
          <w:spacing w:val="-1"/>
          <w:sz w:val="24"/>
          <w:szCs w:val="24"/>
        </w:rPr>
      </w:pPr>
      <w:r w:rsidRPr="001F2647">
        <w:rPr>
          <w:rFonts w:ascii="Times New Roman" w:eastAsia="Times New Roman" w:hAnsi="Times New Roman" w:cs="Times New Roman"/>
          <w:b/>
          <w:bCs/>
          <w:sz w:val="24"/>
          <w:szCs w:val="24"/>
        </w:rPr>
        <w:t xml:space="preserve">Расчет </w:t>
      </w:r>
      <w:r w:rsidRPr="001F2647">
        <w:rPr>
          <w:rFonts w:ascii="Times New Roman" w:eastAsia="Times New Roman" w:hAnsi="Times New Roman" w:cs="Times New Roman"/>
          <w:b/>
          <w:bCs/>
          <w:spacing w:val="-1"/>
          <w:sz w:val="24"/>
          <w:szCs w:val="24"/>
        </w:rPr>
        <w:t>интегральной оценки эффективности инвестиционного проекта</w:t>
      </w:r>
    </w:p>
    <w:p w:rsidR="00592488" w:rsidRDefault="00592488" w:rsidP="00592488">
      <w:pPr>
        <w:spacing w:after="0" w:line="278" w:lineRule="atLeast"/>
        <w:ind w:right="50"/>
        <w:jc w:val="center"/>
        <w:rPr>
          <w:rFonts w:ascii="Times New Roman" w:eastAsia="Times New Roman" w:hAnsi="Times New Roman" w:cs="Times New Roman"/>
          <w:sz w:val="24"/>
          <w:szCs w:val="24"/>
        </w:rPr>
      </w:pPr>
    </w:p>
    <w:p w:rsidR="00292D8F" w:rsidRPr="001F2647" w:rsidRDefault="00292D8F" w:rsidP="00592488">
      <w:pPr>
        <w:spacing w:after="0" w:line="278" w:lineRule="atLeast"/>
        <w:ind w:right="50"/>
        <w:jc w:val="center"/>
        <w:rPr>
          <w:rFonts w:ascii="Times New Roman" w:eastAsia="Times New Roman" w:hAnsi="Times New Roman" w:cs="Times New Roman"/>
          <w:sz w:val="24"/>
          <w:szCs w:val="24"/>
        </w:rPr>
      </w:pPr>
    </w:p>
    <w:p w:rsidR="001F2647" w:rsidRDefault="001F2647" w:rsidP="00592488">
      <w:pPr>
        <w:spacing w:after="0" w:line="240" w:lineRule="auto"/>
        <w:ind w:firstLine="709"/>
        <w:rPr>
          <w:rFonts w:ascii="Times New Roman" w:eastAsia="Times New Roman" w:hAnsi="Times New Roman" w:cs="Times New Roman"/>
          <w:sz w:val="24"/>
          <w:szCs w:val="24"/>
        </w:rPr>
      </w:pPr>
      <w:r w:rsidRPr="001F2647">
        <w:rPr>
          <w:rFonts w:ascii="Times New Roman" w:eastAsia="Times New Roman" w:hAnsi="Times New Roman" w:cs="Times New Roman"/>
          <w:sz w:val="24"/>
          <w:szCs w:val="24"/>
        </w:rPr>
        <w:t>Наименование проекта (по паспорту инвестиционного</w:t>
      </w:r>
      <w:r w:rsidR="00592488">
        <w:rPr>
          <w:rFonts w:ascii="Times New Roman" w:eastAsia="Times New Roman" w:hAnsi="Times New Roman" w:cs="Times New Roman"/>
          <w:sz w:val="24"/>
          <w:szCs w:val="24"/>
        </w:rPr>
        <w:t xml:space="preserve"> </w:t>
      </w:r>
      <w:r w:rsidRPr="001F2647">
        <w:rPr>
          <w:rFonts w:ascii="Times New Roman" w:eastAsia="Times New Roman" w:hAnsi="Times New Roman" w:cs="Times New Roman"/>
          <w:spacing w:val="-4"/>
          <w:sz w:val="24"/>
          <w:szCs w:val="24"/>
        </w:rPr>
        <w:t>проекта)</w:t>
      </w:r>
      <w:r w:rsidRPr="001F2647">
        <w:rPr>
          <w:rFonts w:ascii="Times New Roman" w:eastAsia="Times New Roman" w:hAnsi="Times New Roman" w:cs="Times New Roman"/>
          <w:sz w:val="24"/>
          <w:szCs w:val="24"/>
        </w:rPr>
        <w:t>_</w:t>
      </w:r>
      <w:r w:rsidR="00592488">
        <w:rPr>
          <w:rFonts w:ascii="Times New Roman" w:eastAsia="Times New Roman" w:hAnsi="Times New Roman" w:cs="Times New Roman"/>
          <w:sz w:val="24"/>
          <w:szCs w:val="24"/>
        </w:rPr>
        <w:t>___________________</w:t>
      </w:r>
    </w:p>
    <w:p w:rsidR="00592488" w:rsidRDefault="00592488" w:rsidP="00292D8F">
      <w:pPr>
        <w:spacing w:after="0" w:line="240" w:lineRule="auto"/>
        <w:ind w:firstLine="142"/>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292D8F" w:rsidRPr="001F2647" w:rsidRDefault="00292D8F" w:rsidP="00292D8F">
      <w:pPr>
        <w:spacing w:after="0" w:line="240" w:lineRule="auto"/>
        <w:ind w:firstLine="142"/>
        <w:rPr>
          <w:rFonts w:ascii="Times New Roman" w:eastAsia="Times New Roman" w:hAnsi="Times New Roman" w:cs="Times New Roman"/>
          <w:sz w:val="24"/>
          <w:szCs w:val="24"/>
        </w:rPr>
      </w:pPr>
    </w:p>
    <w:p w:rsidR="001F2647" w:rsidRDefault="001F2647" w:rsidP="00592488">
      <w:pPr>
        <w:spacing w:after="0" w:line="240" w:lineRule="auto"/>
        <w:ind w:firstLine="709"/>
        <w:jc w:val="both"/>
        <w:rPr>
          <w:rFonts w:ascii="Times New Roman" w:eastAsia="Times New Roman" w:hAnsi="Times New Roman" w:cs="Times New Roman"/>
          <w:sz w:val="24"/>
          <w:szCs w:val="24"/>
        </w:rPr>
      </w:pPr>
      <w:r w:rsidRPr="001F2647">
        <w:rPr>
          <w:rFonts w:ascii="Times New Roman" w:eastAsia="Times New Roman" w:hAnsi="Times New Roman" w:cs="Times New Roman"/>
          <w:spacing w:val="-1"/>
          <w:sz w:val="24"/>
          <w:szCs w:val="24"/>
        </w:rPr>
        <w:t xml:space="preserve">Форма реализации инвестиционного проекта (новое строительство, реконструкция, в том </w:t>
      </w:r>
      <w:r w:rsidRPr="001F2647">
        <w:rPr>
          <w:rFonts w:ascii="Times New Roman" w:eastAsia="Times New Roman" w:hAnsi="Times New Roman" w:cs="Times New Roman"/>
          <w:sz w:val="24"/>
          <w:szCs w:val="24"/>
        </w:rPr>
        <w:t xml:space="preserve">числе с </w:t>
      </w:r>
      <w:r w:rsidRPr="001F2647">
        <w:rPr>
          <w:rFonts w:ascii="Times New Roman" w:eastAsia="Times New Roman" w:hAnsi="Times New Roman" w:cs="Times New Roman"/>
          <w:spacing w:val="-1"/>
          <w:sz w:val="24"/>
          <w:szCs w:val="24"/>
        </w:rPr>
        <w:t xml:space="preserve">элементами реставрации, техническое перевооружение или приобретение объекта </w:t>
      </w:r>
      <w:r w:rsidRPr="001F2647">
        <w:rPr>
          <w:rFonts w:ascii="Times New Roman" w:eastAsia="Times New Roman" w:hAnsi="Times New Roman" w:cs="Times New Roman"/>
          <w:sz w:val="24"/>
          <w:szCs w:val="24"/>
        </w:rPr>
        <w:t>недвижимого имущества)</w:t>
      </w:r>
    </w:p>
    <w:p w:rsidR="00292D8F" w:rsidRPr="001F2647" w:rsidRDefault="00292D8F" w:rsidP="00592488">
      <w:pPr>
        <w:spacing w:after="0" w:line="240" w:lineRule="auto"/>
        <w:ind w:firstLine="709"/>
        <w:jc w:val="both"/>
        <w:rPr>
          <w:rFonts w:ascii="Times New Roman" w:eastAsia="Times New Roman" w:hAnsi="Times New Roman" w:cs="Times New Roman"/>
          <w:sz w:val="24"/>
          <w:szCs w:val="24"/>
        </w:rPr>
      </w:pPr>
    </w:p>
    <w:p w:rsidR="00592488" w:rsidRDefault="001F2647" w:rsidP="00292D8F">
      <w:pPr>
        <w:spacing w:after="0" w:line="240" w:lineRule="auto"/>
        <w:ind w:firstLine="709"/>
        <w:rPr>
          <w:rFonts w:ascii="Times New Roman" w:eastAsia="Times New Roman" w:hAnsi="Times New Roman" w:cs="Times New Roman"/>
          <w:spacing w:val="-3"/>
          <w:sz w:val="24"/>
          <w:szCs w:val="24"/>
        </w:rPr>
      </w:pPr>
      <w:r w:rsidRPr="001F2647">
        <w:rPr>
          <w:rFonts w:ascii="Times New Roman" w:eastAsia="Times New Roman" w:hAnsi="Times New Roman" w:cs="Times New Roman"/>
          <w:spacing w:val="-3"/>
          <w:sz w:val="24"/>
          <w:szCs w:val="24"/>
        </w:rPr>
        <w:t>Заявитель ________________________________________________</w:t>
      </w:r>
      <w:r w:rsidR="00592488">
        <w:rPr>
          <w:rFonts w:ascii="Times New Roman" w:eastAsia="Times New Roman" w:hAnsi="Times New Roman" w:cs="Times New Roman"/>
          <w:spacing w:val="-3"/>
          <w:sz w:val="24"/>
          <w:szCs w:val="24"/>
        </w:rPr>
        <w:t>___________________</w:t>
      </w:r>
    </w:p>
    <w:p w:rsidR="00292D8F" w:rsidRPr="00292D8F" w:rsidRDefault="00292D8F" w:rsidP="00292D8F">
      <w:pPr>
        <w:spacing w:after="0" w:line="240" w:lineRule="auto"/>
        <w:ind w:firstLine="709"/>
        <w:rPr>
          <w:rFonts w:ascii="Times New Roman" w:eastAsia="Times New Roman" w:hAnsi="Times New Roman" w:cs="Times New Roman"/>
          <w:spacing w:val="-3"/>
          <w:sz w:val="24"/>
          <w:szCs w:val="24"/>
        </w:rPr>
      </w:pPr>
    </w:p>
    <w:p w:rsidR="001F2647" w:rsidRDefault="001F2647" w:rsidP="00592488">
      <w:pPr>
        <w:spacing w:after="0" w:line="240" w:lineRule="auto"/>
        <w:ind w:firstLine="709"/>
        <w:jc w:val="both"/>
        <w:rPr>
          <w:rFonts w:ascii="Times New Roman" w:eastAsia="Times New Roman" w:hAnsi="Times New Roman" w:cs="Times New Roman"/>
          <w:sz w:val="24"/>
          <w:szCs w:val="24"/>
        </w:rPr>
      </w:pPr>
      <w:r w:rsidRPr="001F2647">
        <w:rPr>
          <w:rFonts w:ascii="Times New Roman" w:eastAsia="Times New Roman" w:hAnsi="Times New Roman" w:cs="Times New Roman"/>
          <w:spacing w:val="-2"/>
          <w:sz w:val="24"/>
          <w:szCs w:val="24"/>
        </w:rPr>
        <w:t xml:space="preserve">Тип (назначение) проекта (по приложению 2 к настоящей </w:t>
      </w:r>
      <w:r w:rsidRPr="001F2647">
        <w:rPr>
          <w:rFonts w:ascii="Times New Roman" w:eastAsia="Times New Roman" w:hAnsi="Times New Roman" w:cs="Times New Roman"/>
          <w:spacing w:val="-3"/>
          <w:sz w:val="24"/>
          <w:szCs w:val="24"/>
        </w:rPr>
        <w:t>Методике)</w:t>
      </w:r>
      <w:r w:rsidRPr="001F2647">
        <w:rPr>
          <w:rFonts w:ascii="Times New Roman" w:eastAsia="Times New Roman" w:hAnsi="Times New Roman" w:cs="Times New Roman"/>
          <w:sz w:val="24"/>
          <w:szCs w:val="24"/>
        </w:rPr>
        <w:t xml:space="preserve"> ____________________</w:t>
      </w:r>
      <w:r w:rsidR="00592488">
        <w:rPr>
          <w:rFonts w:ascii="Times New Roman" w:eastAsia="Times New Roman" w:hAnsi="Times New Roman" w:cs="Times New Roman"/>
          <w:sz w:val="24"/>
          <w:szCs w:val="24"/>
        </w:rPr>
        <w:t>____________________________________________________________</w:t>
      </w:r>
    </w:p>
    <w:p w:rsidR="00821B37" w:rsidRDefault="00821B37" w:rsidP="00821B37">
      <w:pPr>
        <w:spacing w:after="0" w:line="240" w:lineRule="auto"/>
        <w:jc w:val="both"/>
        <w:rPr>
          <w:rFonts w:ascii="Times New Roman" w:eastAsia="Times New Roman" w:hAnsi="Times New Roman" w:cs="Times New Roman"/>
          <w:sz w:val="24"/>
          <w:szCs w:val="24"/>
        </w:rPr>
      </w:pPr>
    </w:p>
    <w:p w:rsidR="00821B37" w:rsidRDefault="00821B37" w:rsidP="00821B37">
      <w:pPr>
        <w:spacing w:after="0" w:line="240" w:lineRule="auto"/>
        <w:jc w:val="both"/>
        <w:rPr>
          <w:rFonts w:ascii="Times New Roman" w:eastAsia="Times New Roman" w:hAnsi="Times New Roman" w:cs="Times New Roman"/>
          <w:sz w:val="24"/>
          <w:szCs w:val="24"/>
        </w:rPr>
      </w:pPr>
    </w:p>
    <w:p w:rsidR="00821B37" w:rsidRDefault="00821B37" w:rsidP="00821B37">
      <w:pPr>
        <w:spacing w:after="0" w:line="240" w:lineRule="auto"/>
        <w:jc w:val="right"/>
        <w:rPr>
          <w:rFonts w:ascii="Times New Roman" w:eastAsia="Times New Roman" w:hAnsi="Times New Roman" w:cs="Times New Roman"/>
          <w:b/>
          <w:bCs/>
          <w:spacing w:val="-6"/>
          <w:sz w:val="24"/>
          <w:szCs w:val="24"/>
        </w:rPr>
      </w:pPr>
      <w:r w:rsidRPr="001F2647">
        <w:rPr>
          <w:rFonts w:ascii="Times New Roman" w:eastAsia="Times New Roman" w:hAnsi="Times New Roman" w:cs="Times New Roman"/>
          <w:b/>
          <w:bCs/>
          <w:spacing w:val="-6"/>
          <w:sz w:val="24"/>
          <w:szCs w:val="24"/>
        </w:rPr>
        <w:t>Табли</w:t>
      </w:r>
      <w:r w:rsidRPr="00592488">
        <w:rPr>
          <w:rFonts w:ascii="Times New Roman" w:eastAsia="Times New Roman" w:hAnsi="Times New Roman" w:cs="Times New Roman"/>
          <w:b/>
          <w:bCs/>
          <w:spacing w:val="-6"/>
          <w:sz w:val="24"/>
          <w:szCs w:val="24"/>
        </w:rPr>
        <w:t>ца 1</w:t>
      </w:r>
    </w:p>
    <w:p w:rsidR="00821B37" w:rsidRPr="001F2647" w:rsidRDefault="00821B37" w:rsidP="00592488">
      <w:pPr>
        <w:spacing w:after="0" w:line="240" w:lineRule="auto"/>
        <w:ind w:firstLine="709"/>
        <w:jc w:val="both"/>
        <w:rPr>
          <w:rFonts w:ascii="Times New Roman" w:eastAsia="Times New Roman" w:hAnsi="Times New Roman" w:cs="Times New Roman"/>
          <w:sz w:val="24"/>
          <w:szCs w:val="24"/>
        </w:rPr>
      </w:pPr>
    </w:p>
    <w:p w:rsidR="001F2647" w:rsidRDefault="001F2647" w:rsidP="00592488">
      <w:pPr>
        <w:spacing w:after="0" w:line="240" w:lineRule="auto"/>
        <w:jc w:val="center"/>
        <w:rPr>
          <w:rFonts w:ascii="Times New Roman" w:eastAsia="Times New Roman" w:hAnsi="Times New Roman" w:cs="Times New Roman"/>
          <w:b/>
          <w:bCs/>
          <w:spacing w:val="-2"/>
          <w:sz w:val="24"/>
          <w:szCs w:val="24"/>
        </w:rPr>
      </w:pPr>
      <w:r w:rsidRPr="001F2647">
        <w:rPr>
          <w:rFonts w:ascii="Times New Roman" w:eastAsia="Times New Roman" w:hAnsi="Times New Roman" w:cs="Times New Roman"/>
          <w:b/>
          <w:bCs/>
          <w:spacing w:val="-2"/>
          <w:sz w:val="24"/>
          <w:szCs w:val="24"/>
        </w:rPr>
        <w:t>Оценка соответствия инвестиционного проекта качественным критериям</w:t>
      </w:r>
    </w:p>
    <w:p w:rsidR="00592488" w:rsidRPr="001F2647" w:rsidRDefault="00592488" w:rsidP="00592488">
      <w:pPr>
        <w:spacing w:after="0" w:line="240" w:lineRule="auto"/>
        <w:jc w:val="center"/>
        <w:rPr>
          <w:rFonts w:ascii="Times New Roman" w:eastAsia="Times New Roman" w:hAnsi="Times New Roman" w:cs="Times New Roman"/>
          <w:sz w:val="24"/>
          <w:szCs w:val="24"/>
        </w:rPr>
      </w:pPr>
    </w:p>
    <w:p w:rsidR="00266551" w:rsidRDefault="00266551" w:rsidP="00592488">
      <w:pPr>
        <w:spacing w:after="0" w:line="240" w:lineRule="auto"/>
        <w:jc w:val="right"/>
        <w:rPr>
          <w:rFonts w:ascii="Times New Roman" w:eastAsia="Times New Roman" w:hAnsi="Times New Roman" w:cs="Times New Roman"/>
          <w:b/>
          <w:bCs/>
          <w:spacing w:val="-6"/>
          <w:sz w:val="24"/>
          <w:szCs w:val="24"/>
        </w:rPr>
      </w:pPr>
    </w:p>
    <w:tbl>
      <w:tblPr>
        <w:tblStyle w:val="aa"/>
        <w:tblW w:w="9889" w:type="dxa"/>
        <w:tblLayout w:type="fixed"/>
        <w:tblLook w:val="04A0"/>
      </w:tblPr>
      <w:tblGrid>
        <w:gridCol w:w="534"/>
        <w:gridCol w:w="2692"/>
        <w:gridCol w:w="1985"/>
        <w:gridCol w:w="1278"/>
        <w:gridCol w:w="3400"/>
      </w:tblGrid>
      <w:tr w:rsidR="0033142A" w:rsidRPr="005B687D" w:rsidTr="00D67594">
        <w:tc>
          <w:tcPr>
            <w:tcW w:w="534" w:type="dxa"/>
          </w:tcPr>
          <w:p w:rsidR="00266551" w:rsidRPr="005B687D" w:rsidRDefault="00266551"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 п/п</w:t>
            </w:r>
          </w:p>
        </w:tc>
        <w:tc>
          <w:tcPr>
            <w:tcW w:w="2692" w:type="dxa"/>
          </w:tcPr>
          <w:p w:rsidR="00266551" w:rsidRPr="005B687D" w:rsidRDefault="00266551"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z w:val="20"/>
                <w:szCs w:val="20"/>
              </w:rPr>
              <w:t>Критерий</w:t>
            </w:r>
          </w:p>
        </w:tc>
        <w:tc>
          <w:tcPr>
            <w:tcW w:w="1985" w:type="dxa"/>
          </w:tcPr>
          <w:p w:rsidR="00266551" w:rsidRPr="005B687D" w:rsidRDefault="00266551"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3"/>
                <w:sz w:val="20"/>
                <w:szCs w:val="20"/>
              </w:rPr>
              <w:t xml:space="preserve">Допустимые баллы </w:t>
            </w:r>
            <w:r w:rsidRPr="005B687D">
              <w:rPr>
                <w:rFonts w:ascii="Times New Roman" w:eastAsia="Times New Roman" w:hAnsi="Times New Roman" w:cs="Times New Roman"/>
                <w:bCs/>
                <w:sz w:val="20"/>
                <w:szCs w:val="20"/>
              </w:rPr>
              <w:t>оценки</w:t>
            </w:r>
          </w:p>
        </w:tc>
        <w:tc>
          <w:tcPr>
            <w:tcW w:w="1278" w:type="dxa"/>
          </w:tcPr>
          <w:p w:rsidR="00266551" w:rsidRPr="005B687D" w:rsidRDefault="00266551"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z w:val="20"/>
                <w:szCs w:val="20"/>
              </w:rPr>
              <w:t xml:space="preserve">Балл </w:t>
            </w:r>
            <w:r w:rsidRPr="005B687D">
              <w:rPr>
                <w:rFonts w:ascii="Times New Roman" w:eastAsia="Times New Roman" w:hAnsi="Times New Roman" w:cs="Times New Roman"/>
                <w:bCs/>
                <w:spacing w:val="-3"/>
                <w:sz w:val="20"/>
                <w:szCs w:val="20"/>
              </w:rPr>
              <w:t>оценки</w:t>
            </w:r>
            <w:proofErr w:type="gramStart"/>
            <w:r w:rsidRPr="005B687D">
              <w:rPr>
                <w:rFonts w:ascii="Times New Roman" w:eastAsia="Times New Roman" w:hAnsi="Times New Roman" w:cs="Times New Roman"/>
                <w:bCs/>
                <w:spacing w:val="-3"/>
                <w:sz w:val="20"/>
                <w:szCs w:val="20"/>
              </w:rPr>
              <w:t xml:space="preserve"> </w:t>
            </w:r>
            <w:r w:rsidRPr="005B687D">
              <w:rPr>
                <w:rFonts w:ascii="Times New Roman" w:eastAsia="Times New Roman" w:hAnsi="Times New Roman" w:cs="Times New Roman"/>
                <w:bCs/>
                <w:spacing w:val="15"/>
                <w:sz w:val="20"/>
                <w:szCs w:val="20"/>
              </w:rPr>
              <w:t xml:space="preserve">(«..») </w:t>
            </w:r>
            <w:r w:rsidRPr="005B687D">
              <w:rPr>
                <w:rFonts w:ascii="Times New Roman" w:eastAsia="Times New Roman" w:hAnsi="Times New Roman" w:cs="Times New Roman"/>
                <w:bCs/>
                <w:sz w:val="20"/>
                <w:szCs w:val="20"/>
              </w:rPr>
              <w:t>(</w:t>
            </w:r>
            <w:proofErr w:type="gramEnd"/>
            <w:r w:rsidRPr="005B687D">
              <w:rPr>
                <w:rFonts w:ascii="Times New Roman" w:eastAsia="Times New Roman" w:hAnsi="Times New Roman" w:cs="Times New Roman"/>
                <w:bCs/>
                <w:sz w:val="20"/>
                <w:szCs w:val="20"/>
              </w:rPr>
              <w:t xml:space="preserve">или </w:t>
            </w:r>
            <w:r w:rsidRPr="005B687D">
              <w:rPr>
                <w:rFonts w:ascii="Times New Roman" w:eastAsia="Times New Roman" w:hAnsi="Times New Roman" w:cs="Times New Roman"/>
                <w:bCs/>
                <w:spacing w:val="-4"/>
                <w:sz w:val="20"/>
                <w:szCs w:val="20"/>
              </w:rPr>
              <w:t>"Крите</w:t>
            </w:r>
            <w:r w:rsidRPr="005B687D">
              <w:rPr>
                <w:rFonts w:ascii="Times New Roman" w:eastAsia="Times New Roman" w:hAnsi="Times New Roman" w:cs="Times New Roman"/>
                <w:bCs/>
                <w:spacing w:val="-2"/>
                <w:sz w:val="20"/>
                <w:szCs w:val="20"/>
              </w:rPr>
              <w:t xml:space="preserve">рий не </w:t>
            </w:r>
            <w:r w:rsidRPr="005B687D">
              <w:rPr>
                <w:rFonts w:ascii="Times New Roman" w:eastAsia="Times New Roman" w:hAnsi="Times New Roman" w:cs="Times New Roman"/>
                <w:bCs/>
                <w:spacing w:val="-5"/>
                <w:sz w:val="20"/>
                <w:szCs w:val="20"/>
              </w:rPr>
              <w:t>примен</w:t>
            </w:r>
            <w:r w:rsidRPr="005B687D">
              <w:rPr>
                <w:rFonts w:ascii="Times New Roman" w:eastAsia="Times New Roman" w:hAnsi="Times New Roman" w:cs="Times New Roman"/>
                <w:bCs/>
                <w:sz w:val="20"/>
                <w:szCs w:val="20"/>
              </w:rPr>
              <w:t>им")</w:t>
            </w:r>
          </w:p>
        </w:tc>
        <w:tc>
          <w:tcPr>
            <w:tcW w:w="3400" w:type="dxa"/>
          </w:tcPr>
          <w:p w:rsidR="00266551" w:rsidRPr="005B687D" w:rsidRDefault="00266551"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3"/>
                <w:sz w:val="20"/>
                <w:szCs w:val="20"/>
              </w:rPr>
              <w:t xml:space="preserve">Ссылки на документальные </w:t>
            </w:r>
            <w:r w:rsidRPr="005B687D">
              <w:rPr>
                <w:rFonts w:ascii="Times New Roman" w:eastAsia="Times New Roman" w:hAnsi="Times New Roman" w:cs="Times New Roman"/>
                <w:bCs/>
                <w:sz w:val="20"/>
                <w:szCs w:val="20"/>
              </w:rPr>
              <w:t>подтверждения</w:t>
            </w:r>
          </w:p>
        </w:tc>
      </w:tr>
      <w:tr w:rsidR="0033142A" w:rsidRPr="005B687D" w:rsidTr="00D67594">
        <w:tc>
          <w:tcPr>
            <w:tcW w:w="534"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1.</w:t>
            </w:r>
          </w:p>
        </w:tc>
        <w:tc>
          <w:tcPr>
            <w:tcW w:w="2692"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1"/>
                <w:sz w:val="20"/>
                <w:szCs w:val="20"/>
              </w:rPr>
              <w:t>Наличие четко сформулированной</w:t>
            </w:r>
            <w:r w:rsidRPr="005B687D">
              <w:rPr>
                <w:rFonts w:ascii="Times New Roman" w:eastAsia="Times New Roman" w:hAnsi="Times New Roman" w:cs="Times New Roman"/>
                <w:sz w:val="20"/>
                <w:szCs w:val="20"/>
              </w:rPr>
              <w:t xml:space="preserve"> </w:t>
            </w:r>
            <w:r w:rsidRPr="005B687D">
              <w:rPr>
                <w:rFonts w:ascii="Times New Roman" w:eastAsia="Times New Roman" w:hAnsi="Times New Roman" w:cs="Times New Roman"/>
                <w:spacing w:val="-1"/>
                <w:sz w:val="20"/>
                <w:szCs w:val="20"/>
              </w:rPr>
              <w:t>цели инвестиционного</w:t>
            </w:r>
            <w:r w:rsidRPr="005B687D">
              <w:rPr>
                <w:rFonts w:ascii="Times New Roman" w:eastAsia="Times New Roman" w:hAnsi="Times New Roman" w:cs="Times New Roman"/>
                <w:sz w:val="20"/>
                <w:szCs w:val="20"/>
              </w:rPr>
              <w:t xml:space="preserve"> проекта с определением количественного показателя (показателей) результатов его осуществления</w:t>
            </w:r>
          </w:p>
        </w:tc>
        <w:tc>
          <w:tcPr>
            <w:tcW w:w="1985"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1;</w:t>
            </w:r>
          </w:p>
          <w:p w:rsidR="0033142A"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0</w:t>
            </w:r>
          </w:p>
        </w:tc>
        <w:tc>
          <w:tcPr>
            <w:tcW w:w="1278" w:type="dxa"/>
          </w:tcPr>
          <w:p w:rsidR="00266551" w:rsidRPr="005B687D" w:rsidRDefault="00266551" w:rsidP="00266551">
            <w:pPr>
              <w:jc w:val="both"/>
              <w:rPr>
                <w:rFonts w:ascii="Times New Roman" w:eastAsia="Times New Roman" w:hAnsi="Times New Roman" w:cs="Times New Roman"/>
                <w:bCs/>
                <w:spacing w:val="-6"/>
                <w:sz w:val="20"/>
                <w:szCs w:val="20"/>
              </w:rPr>
            </w:pPr>
          </w:p>
        </w:tc>
        <w:tc>
          <w:tcPr>
            <w:tcW w:w="3400"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z w:val="20"/>
                <w:szCs w:val="20"/>
              </w:rPr>
              <w:t>Цель и задачи проекта, количественные показатели результатов реализации проекта в соответствии с паспортом инвестиционного проекта и обоснованием экономической целесообразности осуществления капитальных вложений</w:t>
            </w:r>
          </w:p>
        </w:tc>
      </w:tr>
      <w:tr w:rsidR="0033142A" w:rsidRPr="005B687D" w:rsidTr="00D67594">
        <w:tc>
          <w:tcPr>
            <w:tcW w:w="534"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2.</w:t>
            </w:r>
          </w:p>
        </w:tc>
        <w:tc>
          <w:tcPr>
            <w:tcW w:w="2692"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1"/>
                <w:sz w:val="20"/>
                <w:szCs w:val="20"/>
              </w:rPr>
              <w:t xml:space="preserve">Соответствие цели </w:t>
            </w:r>
            <w:r w:rsidRPr="005B687D">
              <w:rPr>
                <w:rFonts w:ascii="Times New Roman" w:eastAsia="Times New Roman" w:hAnsi="Times New Roman" w:cs="Times New Roman"/>
                <w:sz w:val="20"/>
                <w:szCs w:val="20"/>
              </w:rPr>
              <w:t xml:space="preserve">инвестиционного </w:t>
            </w:r>
            <w:r w:rsidRPr="005B687D">
              <w:rPr>
                <w:rFonts w:ascii="Times New Roman" w:eastAsia="Times New Roman" w:hAnsi="Times New Roman" w:cs="Times New Roman"/>
                <w:spacing w:val="-3"/>
                <w:sz w:val="20"/>
                <w:szCs w:val="20"/>
              </w:rPr>
              <w:t xml:space="preserve">проекта приоритетам </w:t>
            </w:r>
            <w:r w:rsidRPr="005B687D">
              <w:rPr>
                <w:rFonts w:ascii="Times New Roman" w:eastAsia="Times New Roman" w:hAnsi="Times New Roman" w:cs="Times New Roman"/>
                <w:spacing w:val="-2"/>
                <w:sz w:val="20"/>
                <w:szCs w:val="20"/>
              </w:rPr>
              <w:t xml:space="preserve">и целям, </w:t>
            </w:r>
            <w:r w:rsidRPr="005B687D">
              <w:rPr>
                <w:rFonts w:ascii="Times New Roman" w:eastAsia="Times New Roman" w:hAnsi="Times New Roman" w:cs="Times New Roman"/>
                <w:spacing w:val="-1"/>
                <w:sz w:val="20"/>
                <w:szCs w:val="20"/>
              </w:rPr>
              <w:t xml:space="preserve">определенным в </w:t>
            </w:r>
            <w:r w:rsidRPr="005B687D">
              <w:rPr>
                <w:rFonts w:ascii="Times New Roman" w:eastAsia="Times New Roman" w:hAnsi="Times New Roman" w:cs="Times New Roman"/>
                <w:spacing w:val="-2"/>
                <w:sz w:val="20"/>
                <w:szCs w:val="20"/>
              </w:rPr>
              <w:t xml:space="preserve">прогнозах и </w:t>
            </w:r>
            <w:r w:rsidRPr="005B687D">
              <w:rPr>
                <w:rFonts w:ascii="Times New Roman" w:eastAsia="Times New Roman" w:hAnsi="Times New Roman" w:cs="Times New Roman"/>
                <w:sz w:val="20"/>
                <w:szCs w:val="20"/>
              </w:rPr>
              <w:t xml:space="preserve">программах социально-экономического </w:t>
            </w:r>
            <w:r w:rsidRPr="005B687D">
              <w:rPr>
                <w:rFonts w:ascii="Times New Roman" w:eastAsia="Times New Roman" w:hAnsi="Times New Roman" w:cs="Times New Roman"/>
                <w:spacing w:val="-2"/>
                <w:sz w:val="20"/>
                <w:szCs w:val="20"/>
              </w:rPr>
              <w:t>развития РФ</w:t>
            </w:r>
            <w:r w:rsidRPr="005B687D">
              <w:rPr>
                <w:rFonts w:ascii="Times New Roman" w:eastAsia="Times New Roman" w:hAnsi="Times New Roman" w:cs="Times New Roman"/>
                <w:sz w:val="20"/>
                <w:szCs w:val="20"/>
              </w:rPr>
              <w:t xml:space="preserve">, государственных программах РФ, государственной программе вооружения, отраслевых доктринах, </w:t>
            </w:r>
            <w:r w:rsidRPr="005B687D">
              <w:rPr>
                <w:rFonts w:ascii="Times New Roman" w:eastAsia="Times New Roman" w:hAnsi="Times New Roman" w:cs="Times New Roman"/>
                <w:spacing w:val="-2"/>
                <w:sz w:val="20"/>
                <w:szCs w:val="20"/>
              </w:rPr>
              <w:t xml:space="preserve">концепциях и </w:t>
            </w:r>
            <w:r w:rsidRPr="005B687D">
              <w:rPr>
                <w:rFonts w:ascii="Times New Roman" w:eastAsia="Times New Roman" w:hAnsi="Times New Roman" w:cs="Times New Roman"/>
                <w:spacing w:val="-1"/>
                <w:sz w:val="20"/>
                <w:szCs w:val="20"/>
              </w:rPr>
              <w:lastRenderedPageBreak/>
              <w:t xml:space="preserve">стратегиях развития </w:t>
            </w:r>
            <w:r w:rsidRPr="005B687D">
              <w:rPr>
                <w:rFonts w:ascii="Times New Roman" w:eastAsia="Times New Roman" w:hAnsi="Times New Roman" w:cs="Times New Roman"/>
                <w:sz w:val="20"/>
                <w:szCs w:val="20"/>
              </w:rPr>
              <w:t>на среднесрочный и долгосрочный периоды</w:t>
            </w:r>
          </w:p>
        </w:tc>
        <w:tc>
          <w:tcPr>
            <w:tcW w:w="1985"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lastRenderedPageBreak/>
              <w:t>1;</w:t>
            </w:r>
          </w:p>
          <w:p w:rsidR="0033142A"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0</w:t>
            </w:r>
          </w:p>
        </w:tc>
        <w:tc>
          <w:tcPr>
            <w:tcW w:w="1278" w:type="dxa"/>
          </w:tcPr>
          <w:p w:rsidR="00266551" w:rsidRPr="005B687D" w:rsidRDefault="00266551" w:rsidP="00266551">
            <w:pPr>
              <w:jc w:val="both"/>
              <w:rPr>
                <w:rFonts w:ascii="Times New Roman" w:eastAsia="Times New Roman" w:hAnsi="Times New Roman" w:cs="Times New Roman"/>
                <w:bCs/>
                <w:spacing w:val="-6"/>
                <w:sz w:val="20"/>
                <w:szCs w:val="20"/>
              </w:rPr>
            </w:pPr>
          </w:p>
        </w:tc>
        <w:tc>
          <w:tcPr>
            <w:tcW w:w="3400"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z w:val="20"/>
                <w:szCs w:val="20"/>
              </w:rPr>
              <w:t>Приводится наименование документа, приоритет и цель, которым соответствует цель реализации инвестиционного проекта</w:t>
            </w:r>
          </w:p>
        </w:tc>
      </w:tr>
      <w:tr w:rsidR="0033142A" w:rsidRPr="005B687D" w:rsidTr="00D67594">
        <w:tc>
          <w:tcPr>
            <w:tcW w:w="534"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lastRenderedPageBreak/>
              <w:t>3.</w:t>
            </w:r>
          </w:p>
        </w:tc>
        <w:tc>
          <w:tcPr>
            <w:tcW w:w="2692"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2"/>
                <w:sz w:val="20"/>
                <w:szCs w:val="20"/>
              </w:rPr>
              <w:t xml:space="preserve">Комплексный подход </w:t>
            </w:r>
            <w:r w:rsidRPr="005B687D">
              <w:rPr>
                <w:rFonts w:ascii="Times New Roman" w:eastAsia="Times New Roman" w:hAnsi="Times New Roman" w:cs="Times New Roman"/>
                <w:sz w:val="20"/>
                <w:szCs w:val="20"/>
              </w:rPr>
              <w:t xml:space="preserve">к реализации конкретной проблемы </w:t>
            </w:r>
            <w:r w:rsidRPr="005B687D">
              <w:rPr>
                <w:rFonts w:ascii="Times New Roman" w:eastAsia="Times New Roman" w:hAnsi="Times New Roman" w:cs="Times New Roman"/>
                <w:spacing w:val="-1"/>
                <w:sz w:val="20"/>
                <w:szCs w:val="20"/>
              </w:rPr>
              <w:t>в рамках и</w:t>
            </w:r>
            <w:r w:rsidRPr="005B687D">
              <w:rPr>
                <w:rFonts w:ascii="Times New Roman" w:eastAsia="Times New Roman" w:hAnsi="Times New Roman" w:cs="Times New Roman"/>
                <w:sz w:val="20"/>
                <w:szCs w:val="20"/>
              </w:rPr>
              <w:t xml:space="preserve">нвестиционного проекта во </w:t>
            </w:r>
            <w:r w:rsidRPr="005B687D">
              <w:rPr>
                <w:rFonts w:ascii="Times New Roman" w:eastAsia="Times New Roman" w:hAnsi="Times New Roman" w:cs="Times New Roman"/>
                <w:spacing w:val="-1"/>
                <w:sz w:val="20"/>
                <w:szCs w:val="20"/>
              </w:rPr>
              <w:t xml:space="preserve">взаимосвязи с </w:t>
            </w:r>
            <w:r w:rsidRPr="005B687D">
              <w:rPr>
                <w:rFonts w:ascii="Times New Roman" w:eastAsia="Times New Roman" w:hAnsi="Times New Roman" w:cs="Times New Roman"/>
                <w:sz w:val="20"/>
                <w:szCs w:val="20"/>
              </w:rPr>
              <w:t xml:space="preserve">программными мероприятиями, реализуемыми в </w:t>
            </w:r>
            <w:r w:rsidRPr="005B687D">
              <w:rPr>
                <w:rFonts w:ascii="Times New Roman" w:eastAsia="Times New Roman" w:hAnsi="Times New Roman" w:cs="Times New Roman"/>
                <w:spacing w:val="-1"/>
                <w:sz w:val="20"/>
                <w:szCs w:val="20"/>
              </w:rPr>
              <w:t xml:space="preserve">рамках федеральных </w:t>
            </w:r>
            <w:r w:rsidRPr="005B687D">
              <w:rPr>
                <w:rFonts w:ascii="Times New Roman" w:eastAsia="Times New Roman" w:hAnsi="Times New Roman" w:cs="Times New Roman"/>
                <w:spacing w:val="-2"/>
                <w:sz w:val="20"/>
                <w:szCs w:val="20"/>
              </w:rPr>
              <w:t xml:space="preserve">целевых программ, </w:t>
            </w:r>
            <w:r w:rsidRPr="005B687D">
              <w:rPr>
                <w:rFonts w:ascii="Times New Roman" w:eastAsia="Times New Roman" w:hAnsi="Times New Roman" w:cs="Times New Roman"/>
                <w:sz w:val="20"/>
                <w:szCs w:val="20"/>
              </w:rPr>
              <w:t xml:space="preserve">ведомственных </w:t>
            </w:r>
            <w:r w:rsidRPr="005B687D">
              <w:rPr>
                <w:rFonts w:ascii="Times New Roman" w:eastAsia="Times New Roman" w:hAnsi="Times New Roman" w:cs="Times New Roman"/>
                <w:spacing w:val="-2"/>
                <w:sz w:val="20"/>
                <w:szCs w:val="20"/>
              </w:rPr>
              <w:t xml:space="preserve">целевых программ и </w:t>
            </w:r>
            <w:r w:rsidRPr="005B687D">
              <w:rPr>
                <w:rFonts w:ascii="Times New Roman" w:eastAsia="Times New Roman" w:hAnsi="Times New Roman" w:cs="Times New Roman"/>
                <w:sz w:val="20"/>
                <w:szCs w:val="20"/>
              </w:rPr>
              <w:t>соответствующих региональных программ</w:t>
            </w:r>
          </w:p>
        </w:tc>
        <w:tc>
          <w:tcPr>
            <w:tcW w:w="1985"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1;</w:t>
            </w:r>
          </w:p>
          <w:p w:rsidR="0033142A"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0</w:t>
            </w:r>
          </w:p>
        </w:tc>
        <w:tc>
          <w:tcPr>
            <w:tcW w:w="1278" w:type="dxa"/>
          </w:tcPr>
          <w:p w:rsidR="00266551" w:rsidRPr="005B687D" w:rsidRDefault="00266551" w:rsidP="00266551">
            <w:pPr>
              <w:jc w:val="both"/>
              <w:rPr>
                <w:rFonts w:ascii="Times New Roman" w:eastAsia="Times New Roman" w:hAnsi="Times New Roman" w:cs="Times New Roman"/>
                <w:bCs/>
                <w:spacing w:val="-6"/>
                <w:sz w:val="20"/>
                <w:szCs w:val="20"/>
              </w:rPr>
            </w:pPr>
          </w:p>
        </w:tc>
        <w:tc>
          <w:tcPr>
            <w:tcW w:w="3400"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2"/>
                <w:sz w:val="20"/>
                <w:szCs w:val="20"/>
              </w:rPr>
              <w:t xml:space="preserve">Для инвестиционных проектов, </w:t>
            </w:r>
            <w:r w:rsidRPr="005B687D">
              <w:rPr>
                <w:rFonts w:ascii="Times New Roman" w:eastAsia="Times New Roman" w:hAnsi="Times New Roman" w:cs="Times New Roman"/>
                <w:sz w:val="20"/>
                <w:szCs w:val="20"/>
              </w:rPr>
              <w:t xml:space="preserve">включенных в целевые программы, указываются цели, задачи, </w:t>
            </w:r>
            <w:r w:rsidRPr="005B687D">
              <w:rPr>
                <w:rFonts w:ascii="Times New Roman" w:eastAsia="Times New Roman" w:hAnsi="Times New Roman" w:cs="Times New Roman"/>
                <w:spacing w:val="-1"/>
                <w:sz w:val="20"/>
                <w:szCs w:val="20"/>
              </w:rPr>
              <w:t xml:space="preserve">конкретные программные </w:t>
            </w:r>
            <w:r w:rsidRPr="005B687D">
              <w:rPr>
                <w:rFonts w:ascii="Times New Roman" w:eastAsia="Times New Roman" w:hAnsi="Times New Roman" w:cs="Times New Roman"/>
                <w:sz w:val="20"/>
                <w:szCs w:val="20"/>
              </w:rPr>
              <w:t xml:space="preserve">мероприятия, достижение и </w:t>
            </w:r>
            <w:r w:rsidRPr="005B687D">
              <w:rPr>
                <w:rFonts w:ascii="Times New Roman" w:eastAsia="Times New Roman" w:hAnsi="Times New Roman" w:cs="Times New Roman"/>
                <w:spacing w:val="-1"/>
                <w:sz w:val="20"/>
                <w:szCs w:val="20"/>
              </w:rPr>
              <w:t xml:space="preserve">реализацию которых обеспечивает осуществление инвестиционного </w:t>
            </w:r>
            <w:r w:rsidRPr="005B687D">
              <w:rPr>
                <w:rFonts w:ascii="Times New Roman" w:eastAsia="Times New Roman" w:hAnsi="Times New Roman" w:cs="Times New Roman"/>
                <w:sz w:val="20"/>
                <w:szCs w:val="20"/>
              </w:rPr>
              <w:t xml:space="preserve">проекта. </w:t>
            </w:r>
            <w:r w:rsidRPr="005B687D">
              <w:rPr>
                <w:rFonts w:ascii="Times New Roman" w:eastAsia="Times New Roman" w:hAnsi="Times New Roman" w:cs="Times New Roman"/>
                <w:spacing w:val="-3"/>
                <w:sz w:val="20"/>
                <w:szCs w:val="20"/>
              </w:rPr>
              <w:t xml:space="preserve">Для инвестиционных проектов, не </w:t>
            </w:r>
            <w:r w:rsidRPr="005B687D">
              <w:rPr>
                <w:rFonts w:ascii="Times New Roman" w:eastAsia="Times New Roman" w:hAnsi="Times New Roman" w:cs="Times New Roman"/>
                <w:sz w:val="20"/>
                <w:szCs w:val="20"/>
              </w:rPr>
              <w:t xml:space="preserve">включенных в целевые программы, указываются реквизиты документа о </w:t>
            </w:r>
            <w:r w:rsidRPr="005B687D">
              <w:rPr>
                <w:rFonts w:ascii="Times New Roman" w:eastAsia="Times New Roman" w:hAnsi="Times New Roman" w:cs="Times New Roman"/>
                <w:spacing w:val="-2"/>
                <w:sz w:val="20"/>
                <w:szCs w:val="20"/>
              </w:rPr>
              <w:t xml:space="preserve">предоставлении бюджетных </w:t>
            </w:r>
            <w:r w:rsidRPr="005B687D">
              <w:rPr>
                <w:rFonts w:ascii="Times New Roman" w:eastAsia="Times New Roman" w:hAnsi="Times New Roman" w:cs="Times New Roman"/>
                <w:sz w:val="20"/>
                <w:szCs w:val="20"/>
              </w:rPr>
              <w:t xml:space="preserve">ассигнований на реализацию </w:t>
            </w:r>
            <w:r w:rsidRPr="005B687D">
              <w:rPr>
                <w:rFonts w:ascii="Times New Roman" w:eastAsia="Times New Roman" w:hAnsi="Times New Roman" w:cs="Times New Roman"/>
                <w:spacing w:val="-2"/>
                <w:sz w:val="20"/>
                <w:szCs w:val="20"/>
              </w:rPr>
              <w:t xml:space="preserve">инвестиционного проекта, а также </w:t>
            </w:r>
            <w:r w:rsidRPr="005B687D">
              <w:rPr>
                <w:rFonts w:ascii="Times New Roman" w:eastAsia="Times New Roman" w:hAnsi="Times New Roman" w:cs="Times New Roman"/>
                <w:sz w:val="20"/>
                <w:szCs w:val="20"/>
              </w:rPr>
              <w:t xml:space="preserve">реквизиты документа, содержащего оценку влияния реализации инвестиционного проекта на </w:t>
            </w:r>
            <w:r w:rsidRPr="005B687D">
              <w:rPr>
                <w:rFonts w:ascii="Times New Roman" w:eastAsia="Times New Roman" w:hAnsi="Times New Roman" w:cs="Times New Roman"/>
                <w:spacing w:val="-1"/>
                <w:sz w:val="20"/>
                <w:szCs w:val="20"/>
              </w:rPr>
              <w:t>комплексное развитие территорий соответственно РФ</w:t>
            </w:r>
            <w:r w:rsidRPr="005B687D">
              <w:rPr>
                <w:rFonts w:ascii="Times New Roman" w:eastAsia="Times New Roman" w:hAnsi="Times New Roman" w:cs="Times New Roman"/>
                <w:spacing w:val="-2"/>
                <w:sz w:val="20"/>
                <w:szCs w:val="20"/>
              </w:rPr>
              <w:t xml:space="preserve">, субъектов РФ и муниципальных </w:t>
            </w:r>
            <w:r w:rsidRPr="005B687D">
              <w:rPr>
                <w:rFonts w:ascii="Times New Roman" w:eastAsia="Times New Roman" w:hAnsi="Times New Roman" w:cs="Times New Roman"/>
                <w:sz w:val="20"/>
                <w:szCs w:val="20"/>
              </w:rPr>
              <w:t>образований</w:t>
            </w:r>
          </w:p>
        </w:tc>
      </w:tr>
      <w:tr w:rsidR="0033142A" w:rsidRPr="005B687D" w:rsidTr="00D67594">
        <w:tc>
          <w:tcPr>
            <w:tcW w:w="534"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4.</w:t>
            </w:r>
          </w:p>
        </w:tc>
        <w:tc>
          <w:tcPr>
            <w:tcW w:w="2692"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z w:val="20"/>
                <w:szCs w:val="20"/>
              </w:rPr>
              <w:t xml:space="preserve">Необходимость строительства (реконструкции, в том числе с элементами реставрации, технического перевооружения) </w:t>
            </w:r>
            <w:r w:rsidRPr="005B687D">
              <w:rPr>
                <w:rFonts w:ascii="Times New Roman" w:eastAsia="Times New Roman" w:hAnsi="Times New Roman" w:cs="Times New Roman"/>
                <w:spacing w:val="-3"/>
                <w:sz w:val="20"/>
                <w:szCs w:val="20"/>
              </w:rPr>
              <w:t xml:space="preserve">объекта капитального </w:t>
            </w:r>
            <w:r w:rsidRPr="005B687D">
              <w:rPr>
                <w:rFonts w:ascii="Times New Roman" w:eastAsia="Times New Roman" w:hAnsi="Times New Roman" w:cs="Times New Roman"/>
                <w:sz w:val="20"/>
                <w:szCs w:val="20"/>
              </w:rPr>
              <w:t xml:space="preserve">строительства либо необходимость приобретения объекта недвижимого имущества, создаваемого </w:t>
            </w:r>
            <w:r w:rsidRPr="005B687D">
              <w:rPr>
                <w:rFonts w:ascii="Times New Roman" w:eastAsia="Times New Roman" w:hAnsi="Times New Roman" w:cs="Times New Roman"/>
                <w:spacing w:val="-1"/>
                <w:sz w:val="20"/>
                <w:szCs w:val="20"/>
              </w:rPr>
              <w:t xml:space="preserve">(приобретаемого) в </w:t>
            </w:r>
            <w:r w:rsidRPr="005B687D">
              <w:rPr>
                <w:rFonts w:ascii="Times New Roman" w:eastAsia="Times New Roman" w:hAnsi="Times New Roman" w:cs="Times New Roman"/>
                <w:sz w:val="20"/>
                <w:szCs w:val="20"/>
              </w:rPr>
              <w:t xml:space="preserve">рамках инвестиционного </w:t>
            </w:r>
            <w:r w:rsidRPr="005B687D">
              <w:rPr>
                <w:rFonts w:ascii="Times New Roman" w:eastAsia="Times New Roman" w:hAnsi="Times New Roman" w:cs="Times New Roman"/>
                <w:spacing w:val="-2"/>
                <w:sz w:val="20"/>
                <w:szCs w:val="20"/>
              </w:rPr>
              <w:t xml:space="preserve">проекта, в связи с </w:t>
            </w:r>
            <w:r w:rsidRPr="005B687D">
              <w:rPr>
                <w:rFonts w:ascii="Times New Roman" w:eastAsia="Times New Roman" w:hAnsi="Times New Roman" w:cs="Times New Roman"/>
                <w:sz w:val="20"/>
                <w:szCs w:val="20"/>
              </w:rPr>
              <w:t xml:space="preserve">осуществлением </w:t>
            </w:r>
            <w:r w:rsidRPr="005B687D">
              <w:rPr>
                <w:rFonts w:ascii="Times New Roman" w:eastAsia="Times New Roman" w:hAnsi="Times New Roman" w:cs="Times New Roman"/>
                <w:spacing w:val="-1"/>
                <w:sz w:val="20"/>
                <w:szCs w:val="20"/>
              </w:rPr>
              <w:t xml:space="preserve">соответствующими </w:t>
            </w:r>
            <w:r w:rsidRPr="005B687D">
              <w:rPr>
                <w:rFonts w:ascii="Times New Roman" w:eastAsia="Times New Roman" w:hAnsi="Times New Roman" w:cs="Times New Roman"/>
                <w:spacing w:val="-2"/>
                <w:sz w:val="20"/>
                <w:szCs w:val="20"/>
              </w:rPr>
              <w:t xml:space="preserve">государственными и </w:t>
            </w:r>
            <w:r w:rsidRPr="005B687D">
              <w:rPr>
                <w:rFonts w:ascii="Times New Roman" w:eastAsia="Times New Roman" w:hAnsi="Times New Roman" w:cs="Times New Roman"/>
                <w:sz w:val="20"/>
                <w:szCs w:val="20"/>
              </w:rPr>
              <w:t xml:space="preserve">муниципальными </w:t>
            </w:r>
            <w:r w:rsidRPr="005B687D">
              <w:rPr>
                <w:rFonts w:ascii="Times New Roman" w:eastAsia="Times New Roman" w:hAnsi="Times New Roman" w:cs="Times New Roman"/>
                <w:spacing w:val="-3"/>
                <w:sz w:val="20"/>
                <w:szCs w:val="20"/>
              </w:rPr>
              <w:t xml:space="preserve">органами полномочий, </w:t>
            </w:r>
            <w:r w:rsidRPr="005B687D">
              <w:rPr>
                <w:rFonts w:ascii="Times New Roman" w:eastAsia="Times New Roman" w:hAnsi="Times New Roman" w:cs="Times New Roman"/>
                <w:spacing w:val="-1"/>
                <w:sz w:val="20"/>
                <w:szCs w:val="20"/>
              </w:rPr>
              <w:t>отнесенных к предмету их ведения</w:t>
            </w:r>
          </w:p>
        </w:tc>
        <w:tc>
          <w:tcPr>
            <w:tcW w:w="1985"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1;</w:t>
            </w:r>
          </w:p>
          <w:p w:rsidR="0033142A"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0</w:t>
            </w:r>
          </w:p>
        </w:tc>
        <w:tc>
          <w:tcPr>
            <w:tcW w:w="1278" w:type="dxa"/>
          </w:tcPr>
          <w:p w:rsidR="00266551" w:rsidRPr="005B687D" w:rsidRDefault="00266551" w:rsidP="00266551">
            <w:pPr>
              <w:jc w:val="both"/>
              <w:rPr>
                <w:rFonts w:ascii="Times New Roman" w:eastAsia="Times New Roman" w:hAnsi="Times New Roman" w:cs="Times New Roman"/>
                <w:bCs/>
                <w:spacing w:val="-6"/>
                <w:sz w:val="20"/>
                <w:szCs w:val="20"/>
              </w:rPr>
            </w:pPr>
          </w:p>
        </w:tc>
        <w:tc>
          <w:tcPr>
            <w:tcW w:w="3400" w:type="dxa"/>
          </w:tcPr>
          <w:p w:rsidR="0033142A" w:rsidRPr="005B687D" w:rsidRDefault="0033142A" w:rsidP="0033142A">
            <w:pPr>
              <w:tabs>
                <w:tab w:val="left" w:pos="4456"/>
              </w:tabs>
              <w:ind w:left="34" w:hanging="1"/>
              <w:jc w:val="both"/>
              <w:rPr>
                <w:rFonts w:ascii="Times New Roman" w:eastAsia="Times New Roman" w:hAnsi="Times New Roman" w:cs="Times New Roman"/>
                <w:sz w:val="20"/>
                <w:szCs w:val="20"/>
              </w:rPr>
            </w:pPr>
            <w:r w:rsidRPr="005B687D">
              <w:rPr>
                <w:rFonts w:ascii="Times New Roman" w:eastAsia="Times New Roman" w:hAnsi="Times New Roman" w:cs="Times New Roman"/>
                <w:spacing w:val="-26"/>
                <w:sz w:val="20"/>
                <w:szCs w:val="20"/>
              </w:rPr>
              <w:t>1.</w:t>
            </w:r>
            <w:r w:rsidRPr="005B687D">
              <w:rPr>
                <w:rFonts w:ascii="Times New Roman" w:eastAsia="Times New Roman" w:hAnsi="Times New Roman" w:cs="Times New Roman"/>
                <w:sz w:val="20"/>
                <w:szCs w:val="20"/>
              </w:rPr>
              <w:t xml:space="preserve"> </w:t>
            </w:r>
            <w:r w:rsidRPr="005B687D">
              <w:rPr>
                <w:rFonts w:ascii="Times New Roman" w:eastAsia="Times New Roman" w:hAnsi="Times New Roman" w:cs="Times New Roman"/>
                <w:spacing w:val="-2"/>
                <w:sz w:val="20"/>
                <w:szCs w:val="20"/>
              </w:rPr>
              <w:t xml:space="preserve">Обоснование необходимости </w:t>
            </w:r>
            <w:r w:rsidRPr="005B687D">
              <w:rPr>
                <w:rFonts w:ascii="Times New Roman" w:eastAsia="Times New Roman" w:hAnsi="Times New Roman" w:cs="Times New Roman"/>
                <w:spacing w:val="-1"/>
                <w:sz w:val="20"/>
                <w:szCs w:val="20"/>
              </w:rPr>
              <w:t xml:space="preserve">строительства (реконструкции, в том </w:t>
            </w:r>
            <w:r w:rsidRPr="005B687D">
              <w:rPr>
                <w:rFonts w:ascii="Times New Roman" w:eastAsia="Times New Roman" w:hAnsi="Times New Roman" w:cs="Times New Roman"/>
                <w:sz w:val="20"/>
                <w:szCs w:val="20"/>
              </w:rPr>
              <w:t xml:space="preserve">числе с элементами реставрации, </w:t>
            </w:r>
            <w:r w:rsidRPr="005B687D">
              <w:rPr>
                <w:rFonts w:ascii="Times New Roman" w:eastAsia="Times New Roman" w:hAnsi="Times New Roman" w:cs="Times New Roman"/>
                <w:spacing w:val="-2"/>
                <w:sz w:val="20"/>
                <w:szCs w:val="20"/>
              </w:rPr>
              <w:t xml:space="preserve">технического перевооружения) </w:t>
            </w:r>
            <w:r w:rsidRPr="005B687D">
              <w:rPr>
                <w:rFonts w:ascii="Times New Roman" w:eastAsia="Times New Roman" w:hAnsi="Times New Roman" w:cs="Times New Roman"/>
                <w:sz w:val="20"/>
                <w:szCs w:val="20"/>
              </w:rPr>
              <w:t xml:space="preserve">объекта капитального строительства </w:t>
            </w:r>
            <w:r w:rsidRPr="005B687D">
              <w:rPr>
                <w:rFonts w:ascii="Times New Roman" w:eastAsia="Times New Roman" w:hAnsi="Times New Roman" w:cs="Times New Roman"/>
                <w:spacing w:val="-2"/>
                <w:sz w:val="20"/>
                <w:szCs w:val="20"/>
              </w:rPr>
              <w:t xml:space="preserve">либо необходимость приобретения </w:t>
            </w:r>
            <w:r w:rsidRPr="005B687D">
              <w:rPr>
                <w:rFonts w:ascii="Times New Roman" w:eastAsia="Times New Roman" w:hAnsi="Times New Roman" w:cs="Times New Roman"/>
                <w:sz w:val="20"/>
                <w:szCs w:val="20"/>
              </w:rPr>
              <w:t xml:space="preserve">объекта недвижимого имущества, в связи с осуществлением соответствующими </w:t>
            </w:r>
            <w:r w:rsidRPr="005B687D">
              <w:rPr>
                <w:rFonts w:ascii="Times New Roman" w:eastAsia="Times New Roman" w:hAnsi="Times New Roman" w:cs="Times New Roman"/>
                <w:spacing w:val="-1"/>
                <w:sz w:val="20"/>
                <w:szCs w:val="20"/>
              </w:rPr>
              <w:t xml:space="preserve">государственными и муниципальными органами полномочий, отнесенных к предмету </w:t>
            </w:r>
            <w:r w:rsidRPr="005B687D">
              <w:rPr>
                <w:rFonts w:ascii="Times New Roman" w:eastAsia="Times New Roman" w:hAnsi="Times New Roman" w:cs="Times New Roman"/>
                <w:sz w:val="20"/>
                <w:szCs w:val="20"/>
              </w:rPr>
              <w:t>их ведения.</w:t>
            </w:r>
          </w:p>
          <w:p w:rsidR="0033142A" w:rsidRPr="005B687D" w:rsidRDefault="0033142A" w:rsidP="0033142A">
            <w:pPr>
              <w:tabs>
                <w:tab w:val="left" w:pos="4456"/>
              </w:tabs>
              <w:ind w:left="34" w:hanging="1"/>
              <w:jc w:val="both"/>
              <w:rPr>
                <w:rFonts w:ascii="Times New Roman" w:eastAsia="Times New Roman" w:hAnsi="Times New Roman" w:cs="Times New Roman"/>
                <w:sz w:val="20"/>
                <w:szCs w:val="20"/>
              </w:rPr>
            </w:pPr>
            <w:r w:rsidRPr="005B687D">
              <w:rPr>
                <w:rFonts w:ascii="Times New Roman" w:eastAsia="Times New Roman" w:hAnsi="Times New Roman" w:cs="Times New Roman"/>
                <w:spacing w:val="-14"/>
                <w:sz w:val="20"/>
                <w:szCs w:val="20"/>
              </w:rPr>
              <w:t>2.</w:t>
            </w:r>
            <w:r w:rsidRPr="005B687D">
              <w:rPr>
                <w:rFonts w:ascii="Times New Roman" w:eastAsia="Times New Roman" w:hAnsi="Times New Roman" w:cs="Times New Roman"/>
                <w:sz w:val="20"/>
                <w:szCs w:val="20"/>
              </w:rPr>
              <w:t>Обоснование нецелесообразности или невозможности строительства объекта капитального строительства (в случае приобретения объекта недвижимого имущества).</w:t>
            </w:r>
          </w:p>
          <w:p w:rsidR="0033142A" w:rsidRPr="005B687D" w:rsidRDefault="0033142A" w:rsidP="0033142A">
            <w:pPr>
              <w:tabs>
                <w:tab w:val="left" w:pos="4456"/>
              </w:tabs>
              <w:ind w:left="34" w:hanging="1"/>
              <w:jc w:val="both"/>
              <w:rPr>
                <w:rFonts w:ascii="Times New Roman" w:eastAsia="Times New Roman" w:hAnsi="Times New Roman" w:cs="Times New Roman"/>
                <w:sz w:val="20"/>
                <w:szCs w:val="20"/>
              </w:rPr>
            </w:pPr>
            <w:r w:rsidRPr="005B687D">
              <w:rPr>
                <w:rFonts w:ascii="Times New Roman" w:eastAsia="Times New Roman" w:hAnsi="Times New Roman" w:cs="Times New Roman"/>
                <w:spacing w:val="-17"/>
                <w:sz w:val="20"/>
                <w:szCs w:val="20"/>
              </w:rPr>
              <w:t>3.</w:t>
            </w:r>
            <w:r w:rsidRPr="005B687D">
              <w:rPr>
                <w:rFonts w:ascii="Times New Roman" w:eastAsia="Times New Roman" w:hAnsi="Times New Roman" w:cs="Times New Roman"/>
                <w:sz w:val="20"/>
                <w:szCs w:val="20"/>
              </w:rPr>
              <w:t xml:space="preserve"> </w:t>
            </w:r>
            <w:proofErr w:type="gramStart"/>
            <w:r w:rsidRPr="005B687D">
              <w:rPr>
                <w:rFonts w:ascii="Times New Roman" w:eastAsia="Times New Roman" w:hAnsi="Times New Roman" w:cs="Times New Roman"/>
                <w:spacing w:val="-2"/>
                <w:sz w:val="20"/>
                <w:szCs w:val="20"/>
              </w:rPr>
              <w:t xml:space="preserve">Обоснование выбора данного </w:t>
            </w:r>
            <w:r w:rsidRPr="005B687D">
              <w:rPr>
                <w:rFonts w:ascii="Times New Roman" w:eastAsia="Times New Roman" w:hAnsi="Times New Roman" w:cs="Times New Roman"/>
                <w:sz w:val="20"/>
                <w:szCs w:val="20"/>
              </w:rPr>
              <w:t xml:space="preserve">объекта недвижимого имущества (в </w:t>
            </w:r>
            <w:r w:rsidRPr="005B687D">
              <w:rPr>
                <w:rFonts w:ascii="Times New Roman" w:eastAsia="Times New Roman" w:hAnsi="Times New Roman" w:cs="Times New Roman"/>
                <w:spacing w:val="-3"/>
                <w:sz w:val="20"/>
                <w:szCs w:val="20"/>
              </w:rPr>
              <w:t xml:space="preserve">случае приобретения конкретного </w:t>
            </w:r>
            <w:r w:rsidRPr="005B687D">
              <w:rPr>
                <w:rFonts w:ascii="Times New Roman" w:eastAsia="Times New Roman" w:hAnsi="Times New Roman" w:cs="Times New Roman"/>
                <w:spacing w:val="-1"/>
                <w:sz w:val="20"/>
                <w:szCs w:val="20"/>
              </w:rPr>
              <w:t>объекта недвижимого имущества.</w:t>
            </w:r>
            <w:proofErr w:type="gramEnd"/>
          </w:p>
          <w:p w:rsidR="0033142A" w:rsidRPr="005B687D" w:rsidRDefault="0033142A" w:rsidP="0033142A">
            <w:pPr>
              <w:tabs>
                <w:tab w:val="left" w:pos="4456"/>
              </w:tabs>
              <w:ind w:left="34" w:hanging="1"/>
              <w:jc w:val="both"/>
              <w:rPr>
                <w:rFonts w:ascii="Times New Roman" w:eastAsia="Times New Roman" w:hAnsi="Times New Roman" w:cs="Times New Roman"/>
                <w:sz w:val="20"/>
                <w:szCs w:val="20"/>
              </w:rPr>
            </w:pPr>
            <w:r w:rsidRPr="005B687D">
              <w:rPr>
                <w:rFonts w:ascii="Times New Roman" w:eastAsia="Times New Roman" w:hAnsi="Times New Roman" w:cs="Times New Roman"/>
                <w:spacing w:val="-14"/>
                <w:sz w:val="20"/>
                <w:szCs w:val="20"/>
              </w:rPr>
              <w:t>4.</w:t>
            </w:r>
            <w:r w:rsidRPr="005B687D">
              <w:rPr>
                <w:rFonts w:ascii="Times New Roman" w:eastAsia="Times New Roman" w:hAnsi="Times New Roman" w:cs="Times New Roman"/>
                <w:spacing w:val="-1"/>
                <w:sz w:val="20"/>
                <w:szCs w:val="20"/>
              </w:rPr>
              <w:t xml:space="preserve">Подтверждение территориального </w:t>
            </w:r>
            <w:r w:rsidRPr="005B687D">
              <w:rPr>
                <w:rFonts w:ascii="Times New Roman" w:eastAsia="Times New Roman" w:hAnsi="Times New Roman" w:cs="Times New Roman"/>
                <w:sz w:val="20"/>
                <w:szCs w:val="20"/>
              </w:rPr>
              <w:t xml:space="preserve">управления Федерального агентства </w:t>
            </w:r>
            <w:r w:rsidRPr="005B687D">
              <w:rPr>
                <w:rFonts w:ascii="Times New Roman" w:eastAsia="Times New Roman" w:hAnsi="Times New Roman" w:cs="Times New Roman"/>
                <w:spacing w:val="-2"/>
                <w:sz w:val="20"/>
                <w:szCs w:val="20"/>
              </w:rPr>
              <w:t xml:space="preserve">по управлению государственным </w:t>
            </w:r>
            <w:r w:rsidRPr="005B687D">
              <w:rPr>
                <w:rFonts w:ascii="Times New Roman" w:eastAsia="Times New Roman" w:hAnsi="Times New Roman" w:cs="Times New Roman"/>
                <w:spacing w:val="-1"/>
                <w:sz w:val="20"/>
                <w:szCs w:val="20"/>
              </w:rPr>
              <w:t xml:space="preserve">имуществом отсутствия в казне </w:t>
            </w:r>
            <w:r w:rsidRPr="005B687D">
              <w:rPr>
                <w:rFonts w:ascii="Times New Roman" w:eastAsia="Times New Roman" w:hAnsi="Times New Roman" w:cs="Times New Roman"/>
                <w:spacing w:val="-2"/>
                <w:sz w:val="20"/>
                <w:szCs w:val="20"/>
              </w:rPr>
              <w:t xml:space="preserve">Российской Федерации объекта </w:t>
            </w:r>
            <w:r w:rsidRPr="005B687D">
              <w:rPr>
                <w:rFonts w:ascii="Times New Roman" w:eastAsia="Times New Roman" w:hAnsi="Times New Roman" w:cs="Times New Roman"/>
                <w:spacing w:val="-1"/>
                <w:sz w:val="20"/>
                <w:szCs w:val="20"/>
              </w:rPr>
              <w:t xml:space="preserve">недвижимого имущества, </w:t>
            </w:r>
            <w:r w:rsidRPr="005B687D">
              <w:rPr>
                <w:rFonts w:ascii="Times New Roman" w:eastAsia="Times New Roman" w:hAnsi="Times New Roman" w:cs="Times New Roman"/>
                <w:sz w:val="20"/>
                <w:szCs w:val="20"/>
              </w:rPr>
              <w:t xml:space="preserve">пригодного для использования его в </w:t>
            </w:r>
            <w:r w:rsidRPr="005B687D">
              <w:rPr>
                <w:rFonts w:ascii="Times New Roman" w:eastAsia="Times New Roman" w:hAnsi="Times New Roman" w:cs="Times New Roman"/>
                <w:spacing w:val="-2"/>
                <w:sz w:val="20"/>
                <w:szCs w:val="20"/>
              </w:rPr>
              <w:t xml:space="preserve">целях, для которых он приобретается </w:t>
            </w:r>
            <w:r w:rsidRPr="005B687D">
              <w:rPr>
                <w:rFonts w:ascii="Times New Roman" w:eastAsia="Times New Roman" w:hAnsi="Times New Roman" w:cs="Times New Roman"/>
                <w:sz w:val="20"/>
                <w:szCs w:val="20"/>
              </w:rPr>
              <w:t xml:space="preserve">(в случае приобретения объекта </w:t>
            </w:r>
            <w:r w:rsidRPr="005B687D">
              <w:rPr>
                <w:rFonts w:ascii="Times New Roman" w:eastAsia="Times New Roman" w:hAnsi="Times New Roman" w:cs="Times New Roman"/>
                <w:spacing w:val="-1"/>
                <w:sz w:val="20"/>
                <w:szCs w:val="20"/>
              </w:rPr>
              <w:t xml:space="preserve">недвижимого имущества в </w:t>
            </w:r>
            <w:r w:rsidRPr="005B687D">
              <w:rPr>
                <w:rFonts w:ascii="Times New Roman" w:eastAsia="Times New Roman" w:hAnsi="Times New Roman" w:cs="Times New Roman"/>
                <w:spacing w:val="-2"/>
                <w:sz w:val="20"/>
                <w:szCs w:val="20"/>
              </w:rPr>
              <w:t xml:space="preserve">государственную собственность </w:t>
            </w:r>
            <w:r w:rsidRPr="005B687D">
              <w:rPr>
                <w:rFonts w:ascii="Times New Roman" w:eastAsia="Times New Roman" w:hAnsi="Times New Roman" w:cs="Times New Roman"/>
                <w:sz w:val="20"/>
                <w:szCs w:val="20"/>
              </w:rPr>
              <w:t>Российской Федерации).</w:t>
            </w:r>
          </w:p>
          <w:p w:rsidR="00266551" w:rsidRPr="005B687D" w:rsidRDefault="0033142A" w:rsidP="0033142A">
            <w:pPr>
              <w:ind w:left="34" w:hanging="1"/>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19"/>
                <w:sz w:val="20"/>
                <w:szCs w:val="20"/>
              </w:rPr>
              <w:t>5.</w:t>
            </w:r>
            <w:r w:rsidRPr="005B687D">
              <w:rPr>
                <w:rFonts w:ascii="Times New Roman" w:eastAsia="Times New Roman" w:hAnsi="Times New Roman" w:cs="Times New Roman"/>
                <w:sz w:val="20"/>
                <w:szCs w:val="20"/>
              </w:rPr>
              <w:t xml:space="preserve">Обоснование нецелесообразности </w:t>
            </w:r>
            <w:r w:rsidRPr="005B687D">
              <w:rPr>
                <w:rFonts w:ascii="Times New Roman" w:eastAsia="Times New Roman" w:hAnsi="Times New Roman" w:cs="Times New Roman"/>
                <w:sz w:val="20"/>
                <w:szCs w:val="20"/>
              </w:rPr>
              <w:lastRenderedPageBreak/>
              <w:t xml:space="preserve">или невозможности получения такого объекта во владение и пользование по договору аренды (в случае приобретения объекта </w:t>
            </w:r>
            <w:r w:rsidRPr="005B687D">
              <w:rPr>
                <w:rFonts w:ascii="Times New Roman" w:eastAsia="Times New Roman" w:hAnsi="Times New Roman" w:cs="Times New Roman"/>
                <w:spacing w:val="-1"/>
                <w:sz w:val="20"/>
                <w:szCs w:val="20"/>
              </w:rPr>
              <w:t xml:space="preserve">недвижимого имущества в </w:t>
            </w:r>
            <w:r w:rsidRPr="005B687D">
              <w:rPr>
                <w:rFonts w:ascii="Times New Roman" w:eastAsia="Times New Roman" w:hAnsi="Times New Roman" w:cs="Times New Roman"/>
                <w:spacing w:val="-2"/>
                <w:sz w:val="20"/>
                <w:szCs w:val="20"/>
              </w:rPr>
              <w:t xml:space="preserve">государственную собственность </w:t>
            </w:r>
            <w:r w:rsidRPr="005B687D">
              <w:rPr>
                <w:rFonts w:ascii="Times New Roman" w:eastAsia="Times New Roman" w:hAnsi="Times New Roman" w:cs="Times New Roman"/>
                <w:sz w:val="20"/>
                <w:szCs w:val="20"/>
              </w:rPr>
              <w:t>Российской Федерации)</w:t>
            </w:r>
          </w:p>
        </w:tc>
      </w:tr>
      <w:tr w:rsidR="0033142A" w:rsidRPr="005B687D" w:rsidTr="00D67594">
        <w:tc>
          <w:tcPr>
            <w:tcW w:w="534"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lastRenderedPageBreak/>
              <w:t>5.</w:t>
            </w:r>
          </w:p>
        </w:tc>
        <w:tc>
          <w:tcPr>
            <w:tcW w:w="2692"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2"/>
                <w:sz w:val="20"/>
                <w:szCs w:val="20"/>
              </w:rPr>
              <w:t xml:space="preserve">Отсутствие в достаточном объеме </w:t>
            </w:r>
            <w:r w:rsidRPr="005B687D">
              <w:rPr>
                <w:rFonts w:ascii="Times New Roman" w:eastAsia="Times New Roman" w:hAnsi="Times New Roman" w:cs="Times New Roman"/>
                <w:sz w:val="20"/>
                <w:szCs w:val="20"/>
              </w:rPr>
              <w:t xml:space="preserve">замещающей </w:t>
            </w:r>
            <w:r w:rsidRPr="005B687D">
              <w:rPr>
                <w:rFonts w:ascii="Times New Roman" w:eastAsia="Times New Roman" w:hAnsi="Times New Roman" w:cs="Times New Roman"/>
                <w:spacing w:val="-2"/>
                <w:sz w:val="20"/>
                <w:szCs w:val="20"/>
              </w:rPr>
              <w:t xml:space="preserve">продукции (работ и услуг), производимой </w:t>
            </w:r>
            <w:r w:rsidRPr="005B687D">
              <w:rPr>
                <w:rFonts w:ascii="Times New Roman" w:eastAsia="Times New Roman" w:hAnsi="Times New Roman" w:cs="Times New Roman"/>
                <w:spacing w:val="-1"/>
                <w:sz w:val="20"/>
                <w:szCs w:val="20"/>
              </w:rPr>
              <w:t>иными организациями</w:t>
            </w:r>
          </w:p>
        </w:tc>
        <w:tc>
          <w:tcPr>
            <w:tcW w:w="1985"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1;</w:t>
            </w:r>
          </w:p>
          <w:p w:rsidR="0033142A"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0</w:t>
            </w:r>
          </w:p>
        </w:tc>
        <w:tc>
          <w:tcPr>
            <w:tcW w:w="1278" w:type="dxa"/>
          </w:tcPr>
          <w:p w:rsidR="00266551" w:rsidRPr="005B687D" w:rsidRDefault="00266551" w:rsidP="00266551">
            <w:pPr>
              <w:jc w:val="both"/>
              <w:rPr>
                <w:rFonts w:ascii="Times New Roman" w:eastAsia="Times New Roman" w:hAnsi="Times New Roman" w:cs="Times New Roman"/>
                <w:bCs/>
                <w:spacing w:val="-6"/>
                <w:sz w:val="20"/>
                <w:szCs w:val="20"/>
              </w:rPr>
            </w:pPr>
          </w:p>
        </w:tc>
        <w:tc>
          <w:tcPr>
            <w:tcW w:w="3400" w:type="dxa"/>
          </w:tcPr>
          <w:p w:rsidR="0033142A" w:rsidRPr="005B687D" w:rsidRDefault="0033142A" w:rsidP="0033142A">
            <w:pPr>
              <w:tabs>
                <w:tab w:val="left" w:pos="4456"/>
              </w:tabs>
              <w:ind w:left="101"/>
              <w:rPr>
                <w:rFonts w:ascii="Times New Roman" w:eastAsia="Times New Roman" w:hAnsi="Times New Roman" w:cs="Times New Roman"/>
                <w:sz w:val="20"/>
                <w:szCs w:val="20"/>
              </w:rPr>
            </w:pPr>
            <w:r w:rsidRPr="005B687D">
              <w:rPr>
                <w:rFonts w:ascii="Times New Roman" w:eastAsia="Times New Roman" w:hAnsi="Times New Roman" w:cs="Times New Roman"/>
                <w:sz w:val="20"/>
                <w:szCs w:val="20"/>
              </w:rPr>
              <w:t>Указываются:</w:t>
            </w:r>
          </w:p>
          <w:p w:rsidR="00266551" w:rsidRPr="005B687D" w:rsidRDefault="0033142A" w:rsidP="0033142A">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1"/>
                <w:sz w:val="20"/>
                <w:szCs w:val="20"/>
              </w:rPr>
              <w:t xml:space="preserve">объемы, основные характеристики продукции (работ, услуг), не </w:t>
            </w:r>
            <w:r w:rsidRPr="005B687D">
              <w:rPr>
                <w:rFonts w:ascii="Times New Roman" w:eastAsia="Times New Roman" w:hAnsi="Times New Roman" w:cs="Times New Roman"/>
                <w:sz w:val="20"/>
                <w:szCs w:val="20"/>
              </w:rPr>
              <w:t xml:space="preserve">имеющей мировых и отечественных аналогов, либо замещаемой импортируемой продукции; </w:t>
            </w:r>
            <w:r w:rsidRPr="005B687D">
              <w:rPr>
                <w:rFonts w:ascii="Times New Roman" w:eastAsia="Times New Roman" w:hAnsi="Times New Roman" w:cs="Times New Roman"/>
                <w:spacing w:val="-1"/>
                <w:sz w:val="20"/>
                <w:szCs w:val="20"/>
              </w:rPr>
              <w:t xml:space="preserve">объемы производства, основные </w:t>
            </w:r>
            <w:r w:rsidRPr="005B687D">
              <w:rPr>
                <w:rFonts w:ascii="Times New Roman" w:eastAsia="Times New Roman" w:hAnsi="Times New Roman" w:cs="Times New Roman"/>
                <w:spacing w:val="-2"/>
                <w:sz w:val="20"/>
                <w:szCs w:val="20"/>
              </w:rPr>
              <w:t xml:space="preserve">характеристики, наименование и </w:t>
            </w:r>
            <w:r w:rsidRPr="005B687D">
              <w:rPr>
                <w:rFonts w:ascii="Times New Roman" w:eastAsia="Times New Roman" w:hAnsi="Times New Roman" w:cs="Times New Roman"/>
                <w:spacing w:val="-3"/>
                <w:sz w:val="20"/>
                <w:szCs w:val="20"/>
              </w:rPr>
              <w:t xml:space="preserve">месторасположение производителя </w:t>
            </w:r>
            <w:r w:rsidRPr="005B687D">
              <w:rPr>
                <w:rFonts w:ascii="Times New Roman" w:eastAsia="Times New Roman" w:hAnsi="Times New Roman" w:cs="Times New Roman"/>
                <w:sz w:val="20"/>
                <w:szCs w:val="20"/>
              </w:rPr>
              <w:t>замещающей отечественной продукции (работ и услуг)</w:t>
            </w:r>
          </w:p>
        </w:tc>
      </w:tr>
      <w:tr w:rsidR="0033142A" w:rsidRPr="005B687D" w:rsidTr="00D67594">
        <w:tc>
          <w:tcPr>
            <w:tcW w:w="534"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6.</w:t>
            </w:r>
          </w:p>
        </w:tc>
        <w:tc>
          <w:tcPr>
            <w:tcW w:w="2692" w:type="dxa"/>
          </w:tcPr>
          <w:p w:rsidR="00266551" w:rsidRPr="005B687D" w:rsidRDefault="0033142A"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z w:val="20"/>
                <w:szCs w:val="20"/>
              </w:rPr>
              <w:t>Обоснование необходимости реализации инвестиционного проекта с привлечением средств федерального бюджета</w:t>
            </w:r>
          </w:p>
        </w:tc>
        <w:tc>
          <w:tcPr>
            <w:tcW w:w="1985" w:type="dxa"/>
          </w:tcPr>
          <w:p w:rsidR="0033142A" w:rsidRPr="005B687D" w:rsidRDefault="0033142A" w:rsidP="0033142A">
            <w:pPr>
              <w:rPr>
                <w:rFonts w:ascii="Times New Roman" w:eastAsia="Times New Roman" w:hAnsi="Times New Roman" w:cs="Times New Roman"/>
                <w:sz w:val="20"/>
                <w:szCs w:val="20"/>
              </w:rPr>
            </w:pPr>
            <w:r w:rsidRPr="005B687D">
              <w:rPr>
                <w:rFonts w:ascii="Times New Roman" w:eastAsia="Times New Roman" w:hAnsi="Times New Roman" w:cs="Times New Roman"/>
                <w:sz w:val="20"/>
                <w:szCs w:val="20"/>
              </w:rPr>
              <w:t>1;</w:t>
            </w:r>
          </w:p>
          <w:p w:rsidR="0033142A" w:rsidRPr="005B687D" w:rsidRDefault="0033142A" w:rsidP="0033142A">
            <w:pPr>
              <w:rPr>
                <w:rFonts w:ascii="Times New Roman" w:eastAsia="Times New Roman" w:hAnsi="Times New Roman" w:cs="Times New Roman"/>
                <w:sz w:val="20"/>
                <w:szCs w:val="20"/>
              </w:rPr>
            </w:pPr>
            <w:r w:rsidRPr="005B687D">
              <w:rPr>
                <w:rFonts w:ascii="Times New Roman" w:eastAsia="Times New Roman" w:hAnsi="Times New Roman" w:cs="Times New Roman"/>
                <w:sz w:val="20"/>
                <w:szCs w:val="20"/>
              </w:rPr>
              <w:t>0</w:t>
            </w:r>
          </w:p>
          <w:p w:rsidR="00266551" w:rsidRPr="005B687D" w:rsidRDefault="0033142A" w:rsidP="0033142A">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2"/>
                <w:sz w:val="20"/>
                <w:szCs w:val="20"/>
              </w:rPr>
              <w:t xml:space="preserve">Критерий не применим </w:t>
            </w:r>
            <w:r w:rsidRPr="005B687D">
              <w:rPr>
                <w:rFonts w:ascii="Times New Roman" w:eastAsia="Times New Roman" w:hAnsi="Times New Roman" w:cs="Times New Roman"/>
                <w:sz w:val="20"/>
                <w:szCs w:val="20"/>
              </w:rPr>
              <w:t xml:space="preserve">для объектов капитального строительства, относящихся к </w:t>
            </w:r>
            <w:r w:rsidRPr="005B687D">
              <w:rPr>
                <w:rFonts w:ascii="Times New Roman" w:eastAsia="Times New Roman" w:hAnsi="Times New Roman" w:cs="Times New Roman"/>
                <w:spacing w:val="-1"/>
                <w:sz w:val="20"/>
                <w:szCs w:val="20"/>
              </w:rPr>
              <w:t xml:space="preserve">государственной </w:t>
            </w:r>
            <w:r w:rsidRPr="005B687D">
              <w:rPr>
                <w:rFonts w:ascii="Times New Roman" w:eastAsia="Times New Roman" w:hAnsi="Times New Roman" w:cs="Times New Roman"/>
                <w:sz w:val="20"/>
                <w:szCs w:val="20"/>
              </w:rPr>
              <w:t xml:space="preserve">собственности </w:t>
            </w:r>
            <w:r w:rsidRPr="005B687D">
              <w:rPr>
                <w:rFonts w:ascii="Times New Roman" w:eastAsia="Times New Roman" w:hAnsi="Times New Roman" w:cs="Times New Roman"/>
                <w:spacing w:val="-1"/>
                <w:sz w:val="20"/>
                <w:szCs w:val="20"/>
              </w:rPr>
              <w:t>субъектов РФ</w:t>
            </w:r>
            <w:r w:rsidRPr="005B687D">
              <w:rPr>
                <w:rFonts w:ascii="Times New Roman" w:eastAsia="Times New Roman" w:hAnsi="Times New Roman" w:cs="Times New Roman"/>
                <w:sz w:val="20"/>
                <w:szCs w:val="20"/>
              </w:rPr>
              <w:t xml:space="preserve"> </w:t>
            </w:r>
            <w:r w:rsidRPr="005B687D">
              <w:rPr>
                <w:rFonts w:ascii="Times New Roman" w:eastAsia="Times New Roman" w:hAnsi="Times New Roman" w:cs="Times New Roman"/>
                <w:spacing w:val="-1"/>
                <w:sz w:val="20"/>
                <w:szCs w:val="20"/>
              </w:rPr>
              <w:t xml:space="preserve">(муниципальной </w:t>
            </w:r>
            <w:r w:rsidRPr="005B687D">
              <w:rPr>
                <w:rFonts w:ascii="Times New Roman" w:eastAsia="Times New Roman" w:hAnsi="Times New Roman" w:cs="Times New Roman"/>
                <w:sz w:val="20"/>
                <w:szCs w:val="20"/>
              </w:rPr>
              <w:t>собственности)</w:t>
            </w:r>
          </w:p>
        </w:tc>
        <w:tc>
          <w:tcPr>
            <w:tcW w:w="1278" w:type="dxa"/>
          </w:tcPr>
          <w:p w:rsidR="00266551" w:rsidRPr="005B687D" w:rsidRDefault="00266551" w:rsidP="00266551">
            <w:pPr>
              <w:jc w:val="both"/>
              <w:rPr>
                <w:rFonts w:ascii="Times New Roman" w:eastAsia="Times New Roman" w:hAnsi="Times New Roman" w:cs="Times New Roman"/>
                <w:bCs/>
                <w:spacing w:val="-6"/>
                <w:sz w:val="20"/>
                <w:szCs w:val="20"/>
              </w:rPr>
            </w:pPr>
          </w:p>
        </w:tc>
        <w:tc>
          <w:tcPr>
            <w:tcW w:w="3400" w:type="dxa"/>
          </w:tcPr>
          <w:p w:rsidR="0033142A" w:rsidRPr="005B687D" w:rsidRDefault="0033142A" w:rsidP="0033142A">
            <w:pPr>
              <w:tabs>
                <w:tab w:val="left" w:pos="4456"/>
              </w:tabs>
              <w:ind w:firstLine="29"/>
              <w:jc w:val="both"/>
              <w:rPr>
                <w:rFonts w:ascii="Times New Roman" w:eastAsia="Times New Roman" w:hAnsi="Times New Roman" w:cs="Times New Roman"/>
                <w:sz w:val="20"/>
                <w:szCs w:val="20"/>
              </w:rPr>
            </w:pPr>
            <w:r w:rsidRPr="005B687D">
              <w:rPr>
                <w:rFonts w:ascii="Times New Roman" w:eastAsia="Times New Roman" w:hAnsi="Times New Roman" w:cs="Times New Roman"/>
                <w:spacing w:val="-26"/>
                <w:sz w:val="20"/>
                <w:szCs w:val="20"/>
              </w:rPr>
              <w:t>1.</w:t>
            </w:r>
            <w:r w:rsidRPr="005B687D">
              <w:rPr>
                <w:rFonts w:ascii="Times New Roman" w:eastAsia="Times New Roman" w:hAnsi="Times New Roman" w:cs="Times New Roman"/>
                <w:sz w:val="20"/>
                <w:szCs w:val="20"/>
              </w:rPr>
              <w:t xml:space="preserve"> </w:t>
            </w:r>
            <w:r w:rsidRPr="005B687D">
              <w:rPr>
                <w:rFonts w:ascii="Times New Roman" w:eastAsia="Times New Roman" w:hAnsi="Times New Roman" w:cs="Times New Roman"/>
                <w:spacing w:val="-1"/>
                <w:sz w:val="20"/>
                <w:szCs w:val="20"/>
              </w:rPr>
              <w:t xml:space="preserve">Указывается наименование </w:t>
            </w:r>
            <w:r w:rsidRPr="005B687D">
              <w:rPr>
                <w:rFonts w:ascii="Times New Roman" w:eastAsia="Times New Roman" w:hAnsi="Times New Roman" w:cs="Times New Roman"/>
                <w:spacing w:val="-2"/>
                <w:sz w:val="20"/>
                <w:szCs w:val="20"/>
              </w:rPr>
              <w:t xml:space="preserve">федеральной целевой программы, </w:t>
            </w:r>
            <w:r w:rsidRPr="005B687D">
              <w:rPr>
                <w:rFonts w:ascii="Times New Roman" w:eastAsia="Times New Roman" w:hAnsi="Times New Roman" w:cs="Times New Roman"/>
                <w:sz w:val="20"/>
                <w:szCs w:val="20"/>
              </w:rPr>
              <w:t xml:space="preserve">ведомственной целевой программы, </w:t>
            </w:r>
            <w:r w:rsidRPr="005B687D">
              <w:rPr>
                <w:rFonts w:ascii="Times New Roman" w:eastAsia="Times New Roman" w:hAnsi="Times New Roman" w:cs="Times New Roman"/>
                <w:spacing w:val="-1"/>
                <w:sz w:val="20"/>
                <w:szCs w:val="20"/>
              </w:rPr>
              <w:t xml:space="preserve">в которую планируется включить </w:t>
            </w:r>
            <w:r w:rsidRPr="005B687D">
              <w:rPr>
                <w:rFonts w:ascii="Times New Roman" w:eastAsia="Times New Roman" w:hAnsi="Times New Roman" w:cs="Times New Roman"/>
                <w:sz w:val="20"/>
                <w:szCs w:val="20"/>
              </w:rPr>
              <w:t xml:space="preserve">инвестиционный проект или реквизиты решений Президента Российской Федерации или </w:t>
            </w:r>
            <w:r w:rsidRPr="005B687D">
              <w:rPr>
                <w:rFonts w:ascii="Times New Roman" w:eastAsia="Times New Roman" w:hAnsi="Times New Roman" w:cs="Times New Roman"/>
                <w:spacing w:val="-2"/>
                <w:sz w:val="20"/>
                <w:szCs w:val="20"/>
              </w:rPr>
              <w:t xml:space="preserve">нормативных правовых актов </w:t>
            </w:r>
            <w:r w:rsidRPr="005B687D">
              <w:rPr>
                <w:rFonts w:ascii="Times New Roman" w:eastAsia="Times New Roman" w:hAnsi="Times New Roman" w:cs="Times New Roman"/>
                <w:spacing w:val="-1"/>
                <w:sz w:val="20"/>
                <w:szCs w:val="20"/>
              </w:rPr>
              <w:t xml:space="preserve">Правительства Российской </w:t>
            </w:r>
            <w:r w:rsidRPr="005B687D">
              <w:rPr>
                <w:rFonts w:ascii="Times New Roman" w:eastAsia="Times New Roman" w:hAnsi="Times New Roman" w:cs="Times New Roman"/>
                <w:sz w:val="20"/>
                <w:szCs w:val="20"/>
              </w:rPr>
              <w:t xml:space="preserve">Федерации, а также решений </w:t>
            </w:r>
            <w:r w:rsidRPr="005B687D">
              <w:rPr>
                <w:rFonts w:ascii="Times New Roman" w:eastAsia="Times New Roman" w:hAnsi="Times New Roman" w:cs="Times New Roman"/>
                <w:spacing w:val="-2"/>
                <w:sz w:val="20"/>
                <w:szCs w:val="20"/>
              </w:rPr>
              <w:t xml:space="preserve">главных распорядителей средств </w:t>
            </w:r>
            <w:r w:rsidRPr="005B687D">
              <w:rPr>
                <w:rFonts w:ascii="Times New Roman" w:eastAsia="Times New Roman" w:hAnsi="Times New Roman" w:cs="Times New Roman"/>
                <w:sz w:val="20"/>
                <w:szCs w:val="20"/>
              </w:rPr>
              <w:t>федерального бюджета по объектам, не включенным в федеральные целевые программы.</w:t>
            </w:r>
          </w:p>
          <w:p w:rsidR="00266551" w:rsidRPr="005B687D" w:rsidRDefault="0033142A" w:rsidP="0033142A">
            <w:pPr>
              <w:ind w:firstLine="29"/>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14"/>
                <w:sz w:val="20"/>
                <w:szCs w:val="20"/>
              </w:rPr>
              <w:t>2.</w:t>
            </w:r>
            <w:r w:rsidRPr="005B687D">
              <w:rPr>
                <w:rFonts w:ascii="Times New Roman" w:eastAsia="Times New Roman" w:hAnsi="Times New Roman" w:cs="Times New Roman"/>
                <w:sz w:val="20"/>
                <w:szCs w:val="20"/>
              </w:rPr>
              <w:t xml:space="preserve"> </w:t>
            </w:r>
            <w:r w:rsidRPr="005B687D">
              <w:rPr>
                <w:rFonts w:ascii="Times New Roman" w:eastAsia="Times New Roman" w:hAnsi="Times New Roman" w:cs="Times New Roman"/>
                <w:spacing w:val="-2"/>
                <w:sz w:val="20"/>
                <w:szCs w:val="20"/>
              </w:rPr>
              <w:t xml:space="preserve">Реквизиты документов (договоров, </w:t>
            </w:r>
            <w:r w:rsidRPr="005B687D">
              <w:rPr>
                <w:rFonts w:ascii="Times New Roman" w:eastAsia="Times New Roman" w:hAnsi="Times New Roman" w:cs="Times New Roman"/>
                <w:spacing w:val="-1"/>
                <w:sz w:val="20"/>
                <w:szCs w:val="20"/>
              </w:rPr>
              <w:t xml:space="preserve">протоколов, соглашений и т.п.), </w:t>
            </w:r>
            <w:r w:rsidRPr="005B687D">
              <w:rPr>
                <w:rFonts w:ascii="Times New Roman" w:eastAsia="Times New Roman" w:hAnsi="Times New Roman" w:cs="Times New Roman"/>
                <w:spacing w:val="-2"/>
                <w:sz w:val="20"/>
                <w:szCs w:val="20"/>
              </w:rPr>
              <w:t>подтверждающих намерения участников инвестиционного проекта о его софинансировании с указанием планируемого объема капитальных вложений со стороны каждого участника</w:t>
            </w:r>
          </w:p>
        </w:tc>
      </w:tr>
      <w:tr w:rsidR="0033142A" w:rsidRPr="005B687D" w:rsidTr="00D67594">
        <w:tc>
          <w:tcPr>
            <w:tcW w:w="534" w:type="dxa"/>
          </w:tcPr>
          <w:p w:rsidR="00266551" w:rsidRPr="005B687D" w:rsidRDefault="005B687D"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7.</w:t>
            </w:r>
          </w:p>
        </w:tc>
        <w:tc>
          <w:tcPr>
            <w:tcW w:w="2692" w:type="dxa"/>
          </w:tcPr>
          <w:p w:rsidR="00266551" w:rsidRPr="005B687D" w:rsidRDefault="005B687D"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z w:val="20"/>
                <w:szCs w:val="20"/>
              </w:rPr>
              <w:t xml:space="preserve">Наличие </w:t>
            </w:r>
            <w:r w:rsidRPr="005B687D">
              <w:rPr>
                <w:rFonts w:ascii="Times New Roman" w:eastAsia="Times New Roman" w:hAnsi="Times New Roman" w:cs="Times New Roman"/>
                <w:spacing w:val="-1"/>
                <w:sz w:val="20"/>
                <w:szCs w:val="20"/>
              </w:rPr>
              <w:t xml:space="preserve">региональных и </w:t>
            </w:r>
            <w:r w:rsidRPr="005B687D">
              <w:rPr>
                <w:rFonts w:ascii="Times New Roman" w:eastAsia="Times New Roman" w:hAnsi="Times New Roman" w:cs="Times New Roman"/>
                <w:sz w:val="20"/>
                <w:szCs w:val="20"/>
              </w:rPr>
              <w:t xml:space="preserve">муниципальных </w:t>
            </w:r>
            <w:r w:rsidRPr="005B687D">
              <w:rPr>
                <w:rFonts w:ascii="Times New Roman" w:eastAsia="Times New Roman" w:hAnsi="Times New Roman" w:cs="Times New Roman"/>
                <w:spacing w:val="-2"/>
                <w:sz w:val="20"/>
                <w:szCs w:val="20"/>
              </w:rPr>
              <w:t xml:space="preserve">целевых программ, </w:t>
            </w:r>
            <w:r w:rsidRPr="005B687D">
              <w:rPr>
                <w:rFonts w:ascii="Times New Roman" w:eastAsia="Times New Roman" w:hAnsi="Times New Roman" w:cs="Times New Roman"/>
                <w:spacing w:val="-1"/>
                <w:sz w:val="20"/>
                <w:szCs w:val="20"/>
              </w:rPr>
              <w:t xml:space="preserve">реализуемых за счет </w:t>
            </w:r>
            <w:r w:rsidRPr="005B687D">
              <w:rPr>
                <w:rFonts w:ascii="Times New Roman" w:eastAsia="Times New Roman" w:hAnsi="Times New Roman" w:cs="Times New Roman"/>
                <w:sz w:val="20"/>
                <w:szCs w:val="20"/>
              </w:rPr>
              <w:t xml:space="preserve">средств бюджета </w:t>
            </w:r>
            <w:r w:rsidRPr="005B687D">
              <w:rPr>
                <w:rFonts w:ascii="Times New Roman" w:eastAsia="Times New Roman" w:hAnsi="Times New Roman" w:cs="Times New Roman"/>
                <w:spacing w:val="-2"/>
                <w:sz w:val="20"/>
                <w:szCs w:val="20"/>
              </w:rPr>
              <w:t xml:space="preserve">субъекта Российской Федерации (местных </w:t>
            </w:r>
            <w:r w:rsidRPr="005B687D">
              <w:rPr>
                <w:rFonts w:ascii="Times New Roman" w:eastAsia="Times New Roman" w:hAnsi="Times New Roman" w:cs="Times New Roman"/>
                <w:sz w:val="20"/>
                <w:szCs w:val="20"/>
              </w:rPr>
              <w:t xml:space="preserve">бюджетов), </w:t>
            </w:r>
            <w:r w:rsidRPr="005B687D">
              <w:rPr>
                <w:rFonts w:ascii="Times New Roman" w:eastAsia="Times New Roman" w:hAnsi="Times New Roman" w:cs="Times New Roman"/>
                <w:spacing w:val="-1"/>
                <w:sz w:val="20"/>
                <w:szCs w:val="20"/>
              </w:rPr>
              <w:t xml:space="preserve">предусматривающих </w:t>
            </w:r>
            <w:r w:rsidRPr="005B687D">
              <w:rPr>
                <w:rFonts w:ascii="Times New Roman" w:eastAsia="Times New Roman" w:hAnsi="Times New Roman" w:cs="Times New Roman"/>
                <w:sz w:val="20"/>
                <w:szCs w:val="20"/>
              </w:rPr>
              <w:t xml:space="preserve">строительство, реконструкцию, в том числе с элементами </w:t>
            </w:r>
            <w:r w:rsidRPr="005B687D">
              <w:rPr>
                <w:rFonts w:ascii="Times New Roman" w:eastAsia="Times New Roman" w:hAnsi="Times New Roman" w:cs="Times New Roman"/>
                <w:spacing w:val="-1"/>
                <w:sz w:val="20"/>
                <w:szCs w:val="20"/>
              </w:rPr>
              <w:t xml:space="preserve">реставрации, и  (или) </w:t>
            </w:r>
            <w:r w:rsidRPr="005B687D">
              <w:rPr>
                <w:rFonts w:ascii="Times New Roman" w:eastAsia="Times New Roman" w:hAnsi="Times New Roman" w:cs="Times New Roman"/>
                <w:sz w:val="20"/>
                <w:szCs w:val="20"/>
              </w:rPr>
              <w:t xml:space="preserve">техническое перевооружение объектов капитального строительства государственной собственности субъектов Российской Федерации (муниципальной </w:t>
            </w:r>
            <w:r w:rsidRPr="005B687D">
              <w:rPr>
                <w:rFonts w:ascii="Times New Roman" w:eastAsia="Times New Roman" w:hAnsi="Times New Roman" w:cs="Times New Roman"/>
                <w:spacing w:val="-3"/>
                <w:sz w:val="20"/>
                <w:szCs w:val="20"/>
              </w:rPr>
              <w:lastRenderedPageBreak/>
              <w:t xml:space="preserve">собственности) либо </w:t>
            </w:r>
            <w:r w:rsidRPr="005B687D">
              <w:rPr>
                <w:rFonts w:ascii="Times New Roman" w:eastAsia="Times New Roman" w:hAnsi="Times New Roman" w:cs="Times New Roman"/>
                <w:sz w:val="20"/>
                <w:szCs w:val="20"/>
              </w:rPr>
              <w:t xml:space="preserve">приобретение объектов недвижимого имущества в государственную собственность субъектов Российской </w:t>
            </w:r>
            <w:proofErr w:type="gramStart"/>
            <w:r w:rsidRPr="005B687D">
              <w:rPr>
                <w:rFonts w:ascii="Times New Roman" w:eastAsia="Times New Roman" w:hAnsi="Times New Roman" w:cs="Times New Roman"/>
                <w:sz w:val="20"/>
                <w:szCs w:val="20"/>
              </w:rPr>
              <w:t>Федерации</w:t>
            </w:r>
            <w:proofErr w:type="gramEnd"/>
            <w:r w:rsidRPr="005B687D">
              <w:rPr>
                <w:rFonts w:ascii="Times New Roman" w:eastAsia="Times New Roman" w:hAnsi="Times New Roman" w:cs="Times New Roman"/>
                <w:sz w:val="20"/>
                <w:szCs w:val="20"/>
              </w:rPr>
              <w:t xml:space="preserve"> муниципальную собственность), </w:t>
            </w:r>
            <w:r w:rsidRPr="005B687D">
              <w:rPr>
                <w:rFonts w:ascii="Times New Roman" w:eastAsia="Times New Roman" w:hAnsi="Times New Roman" w:cs="Times New Roman"/>
                <w:spacing w:val="-1"/>
                <w:sz w:val="20"/>
                <w:szCs w:val="20"/>
              </w:rPr>
              <w:t xml:space="preserve">осуществляемых в </w:t>
            </w:r>
            <w:r w:rsidRPr="005B687D">
              <w:rPr>
                <w:rFonts w:ascii="Times New Roman" w:eastAsia="Times New Roman" w:hAnsi="Times New Roman" w:cs="Times New Roman"/>
                <w:sz w:val="20"/>
                <w:szCs w:val="20"/>
              </w:rPr>
              <w:t>рамках инвестиционных проектов</w:t>
            </w:r>
          </w:p>
        </w:tc>
        <w:tc>
          <w:tcPr>
            <w:tcW w:w="1985" w:type="dxa"/>
          </w:tcPr>
          <w:p w:rsidR="005B687D" w:rsidRPr="005B687D" w:rsidRDefault="005B687D" w:rsidP="005B687D">
            <w:pPr>
              <w:jc w:val="both"/>
              <w:rPr>
                <w:rFonts w:ascii="Times New Roman" w:eastAsia="Times New Roman" w:hAnsi="Times New Roman" w:cs="Times New Roman"/>
                <w:sz w:val="20"/>
                <w:szCs w:val="20"/>
              </w:rPr>
            </w:pPr>
            <w:r w:rsidRPr="005B687D">
              <w:rPr>
                <w:rFonts w:ascii="Times New Roman" w:eastAsia="Times New Roman" w:hAnsi="Times New Roman" w:cs="Times New Roman"/>
                <w:sz w:val="20"/>
                <w:szCs w:val="20"/>
              </w:rPr>
              <w:lastRenderedPageBreak/>
              <w:t>1;</w:t>
            </w:r>
          </w:p>
          <w:p w:rsidR="005B687D" w:rsidRPr="005B687D" w:rsidRDefault="005B687D" w:rsidP="005B687D">
            <w:pPr>
              <w:jc w:val="both"/>
              <w:rPr>
                <w:rFonts w:ascii="Times New Roman" w:eastAsia="Times New Roman" w:hAnsi="Times New Roman" w:cs="Times New Roman"/>
                <w:sz w:val="20"/>
                <w:szCs w:val="20"/>
              </w:rPr>
            </w:pPr>
            <w:r w:rsidRPr="005B687D">
              <w:rPr>
                <w:rFonts w:ascii="Times New Roman" w:eastAsia="Times New Roman" w:hAnsi="Times New Roman" w:cs="Times New Roman"/>
                <w:sz w:val="20"/>
                <w:szCs w:val="20"/>
              </w:rPr>
              <w:t>0</w:t>
            </w:r>
          </w:p>
          <w:p w:rsidR="00266551" w:rsidRPr="005B687D" w:rsidRDefault="005B687D" w:rsidP="005B687D">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2"/>
                <w:sz w:val="20"/>
                <w:szCs w:val="20"/>
              </w:rPr>
              <w:t xml:space="preserve">Критерий не применим </w:t>
            </w:r>
            <w:r w:rsidRPr="005B687D">
              <w:rPr>
                <w:rFonts w:ascii="Times New Roman" w:eastAsia="Times New Roman" w:hAnsi="Times New Roman" w:cs="Times New Roman"/>
                <w:sz w:val="20"/>
                <w:szCs w:val="20"/>
              </w:rPr>
              <w:t xml:space="preserve">для объектов капитального строительства </w:t>
            </w:r>
            <w:r w:rsidRPr="005B687D">
              <w:rPr>
                <w:rFonts w:ascii="Times New Roman" w:eastAsia="Times New Roman" w:hAnsi="Times New Roman" w:cs="Times New Roman"/>
                <w:spacing w:val="-3"/>
                <w:sz w:val="20"/>
                <w:szCs w:val="20"/>
              </w:rPr>
              <w:t xml:space="preserve">(объектов недвижимого </w:t>
            </w:r>
            <w:r w:rsidRPr="005B687D">
              <w:rPr>
                <w:rFonts w:ascii="Times New Roman" w:eastAsia="Times New Roman" w:hAnsi="Times New Roman" w:cs="Times New Roman"/>
                <w:sz w:val="20"/>
                <w:szCs w:val="20"/>
              </w:rPr>
              <w:t xml:space="preserve">имущества), не относящихся к </w:t>
            </w:r>
            <w:r w:rsidRPr="005B687D">
              <w:rPr>
                <w:rFonts w:ascii="Times New Roman" w:eastAsia="Times New Roman" w:hAnsi="Times New Roman" w:cs="Times New Roman"/>
                <w:spacing w:val="-1"/>
                <w:sz w:val="20"/>
                <w:szCs w:val="20"/>
              </w:rPr>
              <w:t xml:space="preserve">государственной </w:t>
            </w:r>
            <w:r w:rsidRPr="005B687D">
              <w:rPr>
                <w:rFonts w:ascii="Times New Roman" w:eastAsia="Times New Roman" w:hAnsi="Times New Roman" w:cs="Times New Roman"/>
                <w:sz w:val="20"/>
                <w:szCs w:val="20"/>
              </w:rPr>
              <w:t xml:space="preserve">собственности </w:t>
            </w:r>
            <w:r w:rsidRPr="005B687D">
              <w:rPr>
                <w:rFonts w:ascii="Times New Roman" w:eastAsia="Times New Roman" w:hAnsi="Times New Roman" w:cs="Times New Roman"/>
                <w:spacing w:val="-3"/>
                <w:sz w:val="20"/>
                <w:szCs w:val="20"/>
              </w:rPr>
              <w:t xml:space="preserve">субъектов Российской </w:t>
            </w:r>
            <w:r w:rsidRPr="005B687D">
              <w:rPr>
                <w:rFonts w:ascii="Times New Roman" w:eastAsia="Times New Roman" w:hAnsi="Times New Roman" w:cs="Times New Roman"/>
                <w:sz w:val="20"/>
                <w:szCs w:val="20"/>
              </w:rPr>
              <w:t xml:space="preserve">Федерации </w:t>
            </w:r>
            <w:r w:rsidRPr="005B687D">
              <w:rPr>
                <w:rFonts w:ascii="Times New Roman" w:eastAsia="Times New Roman" w:hAnsi="Times New Roman" w:cs="Times New Roman"/>
                <w:spacing w:val="-3"/>
                <w:sz w:val="20"/>
                <w:szCs w:val="20"/>
              </w:rPr>
              <w:t xml:space="preserve">(муниципальной </w:t>
            </w:r>
            <w:r w:rsidRPr="005B687D">
              <w:rPr>
                <w:rFonts w:ascii="Times New Roman" w:eastAsia="Times New Roman" w:hAnsi="Times New Roman" w:cs="Times New Roman"/>
                <w:sz w:val="20"/>
                <w:szCs w:val="20"/>
              </w:rPr>
              <w:t>собственности)</w:t>
            </w:r>
          </w:p>
        </w:tc>
        <w:tc>
          <w:tcPr>
            <w:tcW w:w="1278" w:type="dxa"/>
          </w:tcPr>
          <w:p w:rsidR="00266551" w:rsidRPr="005B687D" w:rsidRDefault="00266551" w:rsidP="00266551">
            <w:pPr>
              <w:jc w:val="both"/>
              <w:rPr>
                <w:rFonts w:ascii="Times New Roman" w:eastAsia="Times New Roman" w:hAnsi="Times New Roman" w:cs="Times New Roman"/>
                <w:bCs/>
                <w:spacing w:val="-6"/>
                <w:sz w:val="20"/>
                <w:szCs w:val="20"/>
              </w:rPr>
            </w:pPr>
          </w:p>
        </w:tc>
        <w:tc>
          <w:tcPr>
            <w:tcW w:w="3400" w:type="dxa"/>
          </w:tcPr>
          <w:p w:rsidR="005B687D" w:rsidRPr="005B687D" w:rsidRDefault="005B687D" w:rsidP="005B687D">
            <w:pPr>
              <w:tabs>
                <w:tab w:val="left" w:pos="4456"/>
              </w:tabs>
              <w:ind w:left="33" w:right="49"/>
              <w:jc w:val="both"/>
              <w:rPr>
                <w:rFonts w:ascii="Times New Roman" w:eastAsia="Times New Roman" w:hAnsi="Times New Roman" w:cs="Times New Roman"/>
                <w:sz w:val="20"/>
                <w:szCs w:val="20"/>
              </w:rPr>
            </w:pPr>
            <w:r w:rsidRPr="005B687D">
              <w:rPr>
                <w:rFonts w:ascii="Times New Roman" w:eastAsia="Times New Roman" w:hAnsi="Times New Roman" w:cs="Times New Roman"/>
                <w:sz w:val="20"/>
                <w:szCs w:val="20"/>
              </w:rPr>
              <w:t xml:space="preserve">1. Указывается наименование </w:t>
            </w:r>
            <w:r w:rsidRPr="005B687D">
              <w:rPr>
                <w:rFonts w:ascii="Times New Roman" w:eastAsia="Times New Roman" w:hAnsi="Times New Roman" w:cs="Times New Roman"/>
                <w:spacing w:val="-1"/>
                <w:sz w:val="20"/>
                <w:szCs w:val="20"/>
              </w:rPr>
              <w:t xml:space="preserve">региональной и муниципальной </w:t>
            </w:r>
            <w:r w:rsidRPr="005B687D">
              <w:rPr>
                <w:rFonts w:ascii="Times New Roman" w:eastAsia="Times New Roman" w:hAnsi="Times New Roman" w:cs="Times New Roman"/>
                <w:sz w:val="20"/>
                <w:szCs w:val="20"/>
              </w:rPr>
              <w:t xml:space="preserve">целевой программы, реализуемой за счет средств бюджета субъекта Российской Федерации (местных </w:t>
            </w:r>
            <w:r w:rsidRPr="005B687D">
              <w:rPr>
                <w:rFonts w:ascii="Times New Roman" w:eastAsia="Times New Roman" w:hAnsi="Times New Roman" w:cs="Times New Roman"/>
                <w:spacing w:val="-1"/>
                <w:sz w:val="20"/>
                <w:szCs w:val="20"/>
              </w:rPr>
              <w:t xml:space="preserve">бюджетов), дата ее утверждения. </w:t>
            </w:r>
          </w:p>
          <w:p w:rsidR="00266551" w:rsidRPr="005B687D" w:rsidRDefault="005B687D" w:rsidP="005B687D">
            <w:pPr>
              <w:ind w:left="33" w:right="49"/>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2"/>
                <w:sz w:val="20"/>
                <w:szCs w:val="20"/>
              </w:rPr>
              <w:t xml:space="preserve">2. Реквизиты документов (договоров, </w:t>
            </w:r>
            <w:r w:rsidRPr="005B687D">
              <w:rPr>
                <w:rFonts w:ascii="Times New Roman" w:eastAsia="Times New Roman" w:hAnsi="Times New Roman" w:cs="Times New Roman"/>
                <w:spacing w:val="-1"/>
                <w:sz w:val="20"/>
                <w:szCs w:val="20"/>
              </w:rPr>
              <w:t xml:space="preserve">протоколов, соглашений и т.п.), подтверждающих решение участников проекта о его </w:t>
            </w:r>
            <w:r w:rsidRPr="005B687D">
              <w:rPr>
                <w:rFonts w:ascii="Times New Roman" w:eastAsia="Times New Roman" w:hAnsi="Times New Roman" w:cs="Times New Roman"/>
                <w:spacing w:val="-2"/>
                <w:sz w:val="20"/>
                <w:szCs w:val="20"/>
              </w:rPr>
              <w:t xml:space="preserve">софинансировании с указанием </w:t>
            </w:r>
            <w:r w:rsidRPr="005B687D">
              <w:rPr>
                <w:rFonts w:ascii="Times New Roman" w:eastAsia="Times New Roman" w:hAnsi="Times New Roman" w:cs="Times New Roman"/>
                <w:spacing w:val="-3"/>
                <w:sz w:val="20"/>
                <w:szCs w:val="20"/>
              </w:rPr>
              <w:t xml:space="preserve">намечаемого объема капитальных </w:t>
            </w:r>
            <w:r w:rsidRPr="005B687D">
              <w:rPr>
                <w:rFonts w:ascii="Times New Roman" w:eastAsia="Times New Roman" w:hAnsi="Times New Roman" w:cs="Times New Roman"/>
                <w:spacing w:val="-1"/>
                <w:sz w:val="20"/>
                <w:szCs w:val="20"/>
              </w:rPr>
              <w:t>вложений со стороны каждого</w:t>
            </w:r>
            <w:r w:rsidRPr="005B687D">
              <w:rPr>
                <w:rFonts w:ascii="Times New Roman" w:eastAsia="Times New Roman" w:hAnsi="Times New Roman" w:cs="Times New Roman"/>
                <w:sz w:val="20"/>
                <w:szCs w:val="20"/>
              </w:rPr>
              <w:t xml:space="preserve"> участника</w:t>
            </w:r>
          </w:p>
        </w:tc>
      </w:tr>
      <w:tr w:rsidR="0033142A" w:rsidRPr="005B687D" w:rsidTr="00D67594">
        <w:tc>
          <w:tcPr>
            <w:tcW w:w="534" w:type="dxa"/>
          </w:tcPr>
          <w:p w:rsidR="0033142A" w:rsidRPr="005B687D" w:rsidRDefault="005B687D"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lastRenderedPageBreak/>
              <w:t>8.</w:t>
            </w:r>
          </w:p>
        </w:tc>
        <w:tc>
          <w:tcPr>
            <w:tcW w:w="2692" w:type="dxa"/>
          </w:tcPr>
          <w:p w:rsidR="0033142A" w:rsidRPr="005B687D" w:rsidRDefault="005B687D"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2"/>
                <w:sz w:val="20"/>
                <w:szCs w:val="20"/>
              </w:rPr>
              <w:t xml:space="preserve">Целесообразность использования при </w:t>
            </w:r>
            <w:r w:rsidRPr="005B687D">
              <w:rPr>
                <w:rFonts w:ascii="Times New Roman" w:eastAsia="Times New Roman" w:hAnsi="Times New Roman" w:cs="Times New Roman"/>
                <w:sz w:val="20"/>
                <w:szCs w:val="20"/>
              </w:rPr>
              <w:t xml:space="preserve">реализации инвестиционного проекта дорогостоящих строительных материалов, художественных </w:t>
            </w:r>
            <w:r w:rsidRPr="005B687D">
              <w:rPr>
                <w:rFonts w:ascii="Times New Roman" w:eastAsia="Times New Roman" w:hAnsi="Times New Roman" w:cs="Times New Roman"/>
                <w:spacing w:val="-3"/>
                <w:sz w:val="20"/>
                <w:szCs w:val="20"/>
              </w:rPr>
              <w:t xml:space="preserve">изделий для отделки </w:t>
            </w:r>
            <w:r w:rsidRPr="005B687D">
              <w:rPr>
                <w:rFonts w:ascii="Times New Roman" w:eastAsia="Times New Roman" w:hAnsi="Times New Roman" w:cs="Times New Roman"/>
                <w:sz w:val="20"/>
                <w:szCs w:val="20"/>
              </w:rPr>
              <w:t xml:space="preserve">интерьеров и фасада, </w:t>
            </w:r>
            <w:r w:rsidRPr="005B687D">
              <w:rPr>
                <w:rFonts w:ascii="Times New Roman" w:eastAsia="Times New Roman" w:hAnsi="Times New Roman" w:cs="Times New Roman"/>
                <w:spacing w:val="-1"/>
                <w:sz w:val="20"/>
                <w:szCs w:val="20"/>
              </w:rPr>
              <w:t xml:space="preserve">машин и </w:t>
            </w:r>
            <w:r w:rsidRPr="005B687D">
              <w:rPr>
                <w:rFonts w:ascii="Times New Roman" w:eastAsia="Times New Roman" w:hAnsi="Times New Roman" w:cs="Times New Roman"/>
                <w:sz w:val="20"/>
                <w:szCs w:val="20"/>
              </w:rPr>
              <w:t>оборудования</w:t>
            </w:r>
          </w:p>
        </w:tc>
        <w:tc>
          <w:tcPr>
            <w:tcW w:w="1985" w:type="dxa"/>
          </w:tcPr>
          <w:p w:rsidR="005B687D" w:rsidRPr="005B687D" w:rsidRDefault="005B687D" w:rsidP="005B687D">
            <w:pPr>
              <w:rPr>
                <w:rFonts w:ascii="Times New Roman" w:eastAsia="Times New Roman" w:hAnsi="Times New Roman" w:cs="Times New Roman"/>
                <w:sz w:val="20"/>
                <w:szCs w:val="20"/>
              </w:rPr>
            </w:pPr>
            <w:r w:rsidRPr="005B687D">
              <w:rPr>
                <w:rFonts w:ascii="Times New Roman" w:eastAsia="Times New Roman" w:hAnsi="Times New Roman" w:cs="Times New Roman"/>
                <w:sz w:val="20"/>
                <w:szCs w:val="20"/>
              </w:rPr>
              <w:t>1;</w:t>
            </w:r>
          </w:p>
          <w:p w:rsidR="005B687D" w:rsidRPr="005B687D" w:rsidRDefault="005B687D" w:rsidP="005B687D">
            <w:pPr>
              <w:rPr>
                <w:rFonts w:ascii="Times New Roman" w:eastAsia="Times New Roman" w:hAnsi="Times New Roman" w:cs="Times New Roman"/>
                <w:sz w:val="20"/>
                <w:szCs w:val="20"/>
              </w:rPr>
            </w:pPr>
            <w:r w:rsidRPr="005B687D">
              <w:rPr>
                <w:rFonts w:ascii="Times New Roman" w:eastAsia="Times New Roman" w:hAnsi="Times New Roman" w:cs="Times New Roman"/>
                <w:sz w:val="20"/>
                <w:szCs w:val="20"/>
              </w:rPr>
              <w:t>0</w:t>
            </w:r>
          </w:p>
          <w:p w:rsidR="0033142A" w:rsidRPr="005B687D" w:rsidRDefault="005B687D" w:rsidP="005B687D">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2"/>
                <w:sz w:val="20"/>
                <w:szCs w:val="20"/>
              </w:rPr>
              <w:t xml:space="preserve">Критерий не применим </w:t>
            </w:r>
            <w:r w:rsidRPr="005B687D">
              <w:rPr>
                <w:rFonts w:ascii="Times New Roman" w:eastAsia="Times New Roman" w:hAnsi="Times New Roman" w:cs="Times New Roman"/>
                <w:spacing w:val="-3"/>
                <w:sz w:val="20"/>
                <w:szCs w:val="20"/>
              </w:rPr>
              <w:t xml:space="preserve">к инвестиционным </w:t>
            </w:r>
            <w:r w:rsidRPr="005B687D">
              <w:rPr>
                <w:rFonts w:ascii="Times New Roman" w:eastAsia="Times New Roman" w:hAnsi="Times New Roman" w:cs="Times New Roman"/>
                <w:sz w:val="20"/>
                <w:szCs w:val="20"/>
              </w:rPr>
              <w:t xml:space="preserve">проектам, не использующим дорогостоящие строительные материалы, художественные </w:t>
            </w:r>
            <w:r w:rsidRPr="005B687D">
              <w:rPr>
                <w:rFonts w:ascii="Times New Roman" w:eastAsia="Times New Roman" w:hAnsi="Times New Roman" w:cs="Times New Roman"/>
                <w:spacing w:val="-3"/>
                <w:sz w:val="20"/>
                <w:szCs w:val="20"/>
              </w:rPr>
              <w:t xml:space="preserve">изделия для отделки интерьеров и фасада, </w:t>
            </w:r>
            <w:r w:rsidRPr="005B687D">
              <w:rPr>
                <w:rFonts w:ascii="Times New Roman" w:eastAsia="Times New Roman" w:hAnsi="Times New Roman" w:cs="Times New Roman"/>
                <w:sz w:val="20"/>
                <w:szCs w:val="20"/>
              </w:rPr>
              <w:t>машины и оборудование</w:t>
            </w:r>
          </w:p>
        </w:tc>
        <w:tc>
          <w:tcPr>
            <w:tcW w:w="1278" w:type="dxa"/>
          </w:tcPr>
          <w:p w:rsidR="0033142A" w:rsidRPr="005B687D" w:rsidRDefault="0033142A" w:rsidP="00266551">
            <w:pPr>
              <w:jc w:val="both"/>
              <w:rPr>
                <w:rFonts w:ascii="Times New Roman" w:eastAsia="Times New Roman" w:hAnsi="Times New Roman" w:cs="Times New Roman"/>
                <w:bCs/>
                <w:spacing w:val="-6"/>
                <w:sz w:val="20"/>
                <w:szCs w:val="20"/>
              </w:rPr>
            </w:pPr>
          </w:p>
        </w:tc>
        <w:tc>
          <w:tcPr>
            <w:tcW w:w="3400" w:type="dxa"/>
          </w:tcPr>
          <w:p w:rsidR="005B687D" w:rsidRPr="005B687D" w:rsidRDefault="005B687D" w:rsidP="005B687D">
            <w:pPr>
              <w:tabs>
                <w:tab w:val="left" w:pos="4456"/>
              </w:tabs>
              <w:jc w:val="both"/>
              <w:rPr>
                <w:rFonts w:ascii="Times New Roman" w:eastAsia="Times New Roman" w:hAnsi="Times New Roman" w:cs="Times New Roman"/>
                <w:sz w:val="20"/>
                <w:szCs w:val="20"/>
              </w:rPr>
            </w:pPr>
            <w:r w:rsidRPr="005B687D">
              <w:rPr>
                <w:rFonts w:ascii="Times New Roman" w:eastAsia="Times New Roman" w:hAnsi="Times New Roman" w:cs="Times New Roman"/>
                <w:spacing w:val="-1"/>
                <w:sz w:val="20"/>
                <w:szCs w:val="20"/>
              </w:rPr>
              <w:t>1. Наличие обоснования</w:t>
            </w:r>
            <w:r w:rsidRPr="005B687D">
              <w:rPr>
                <w:rFonts w:ascii="Times New Roman" w:eastAsia="Times New Roman" w:hAnsi="Times New Roman" w:cs="Times New Roman"/>
                <w:sz w:val="20"/>
                <w:szCs w:val="20"/>
              </w:rPr>
              <w:t xml:space="preserve"> невозможности достижения цели и результатов реализации проекта без </w:t>
            </w:r>
            <w:r w:rsidRPr="005B687D">
              <w:rPr>
                <w:rFonts w:ascii="Times New Roman" w:eastAsia="Times New Roman" w:hAnsi="Times New Roman" w:cs="Times New Roman"/>
                <w:spacing w:val="-1"/>
                <w:sz w:val="20"/>
                <w:szCs w:val="20"/>
              </w:rPr>
              <w:t xml:space="preserve">использования дорогостоящих </w:t>
            </w:r>
            <w:r w:rsidRPr="005B687D">
              <w:rPr>
                <w:rFonts w:ascii="Times New Roman" w:eastAsia="Times New Roman" w:hAnsi="Times New Roman" w:cs="Times New Roman"/>
                <w:spacing w:val="-2"/>
                <w:sz w:val="20"/>
                <w:szCs w:val="20"/>
              </w:rPr>
              <w:t xml:space="preserve">строительных материалов, </w:t>
            </w:r>
            <w:r w:rsidRPr="005B687D">
              <w:rPr>
                <w:rFonts w:ascii="Times New Roman" w:eastAsia="Times New Roman" w:hAnsi="Times New Roman" w:cs="Times New Roman"/>
                <w:spacing w:val="-1"/>
                <w:sz w:val="20"/>
                <w:szCs w:val="20"/>
              </w:rPr>
              <w:t xml:space="preserve">художественных изделий для отделки интерьеров и фасада, машин </w:t>
            </w:r>
            <w:r w:rsidRPr="005B687D">
              <w:rPr>
                <w:rFonts w:ascii="Times New Roman" w:eastAsia="Times New Roman" w:hAnsi="Times New Roman" w:cs="Times New Roman"/>
                <w:sz w:val="20"/>
                <w:szCs w:val="20"/>
              </w:rPr>
              <w:t xml:space="preserve">и оборудования. </w:t>
            </w:r>
          </w:p>
          <w:p w:rsidR="005B687D" w:rsidRPr="005B687D" w:rsidRDefault="005B687D" w:rsidP="005B687D">
            <w:pPr>
              <w:tabs>
                <w:tab w:val="left" w:pos="4456"/>
              </w:tabs>
              <w:jc w:val="both"/>
              <w:rPr>
                <w:rFonts w:ascii="Times New Roman" w:eastAsia="Times New Roman" w:hAnsi="Times New Roman" w:cs="Times New Roman"/>
                <w:sz w:val="20"/>
                <w:szCs w:val="20"/>
              </w:rPr>
            </w:pPr>
            <w:r w:rsidRPr="005B687D">
              <w:rPr>
                <w:rFonts w:ascii="Times New Roman" w:eastAsia="Times New Roman" w:hAnsi="Times New Roman" w:cs="Times New Roman"/>
                <w:spacing w:val="-3"/>
                <w:sz w:val="20"/>
                <w:szCs w:val="20"/>
              </w:rPr>
              <w:t xml:space="preserve">2. Документально подтвержденные </w:t>
            </w:r>
            <w:r w:rsidRPr="005B687D">
              <w:rPr>
                <w:rFonts w:ascii="Times New Roman" w:eastAsia="Times New Roman" w:hAnsi="Times New Roman" w:cs="Times New Roman"/>
                <w:sz w:val="20"/>
                <w:szCs w:val="20"/>
              </w:rPr>
              <w:t>данные по проекту-аналогу.</w:t>
            </w:r>
          </w:p>
          <w:p w:rsidR="0033142A" w:rsidRPr="005B687D" w:rsidRDefault="005B687D" w:rsidP="005B687D">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2"/>
                <w:sz w:val="20"/>
                <w:szCs w:val="20"/>
              </w:rPr>
              <w:t xml:space="preserve">3. Обоснование необходимости </w:t>
            </w:r>
            <w:r w:rsidRPr="005B687D">
              <w:rPr>
                <w:rFonts w:ascii="Times New Roman" w:eastAsia="Times New Roman" w:hAnsi="Times New Roman" w:cs="Times New Roman"/>
                <w:sz w:val="20"/>
                <w:szCs w:val="20"/>
              </w:rPr>
              <w:t xml:space="preserve">приобретения такого объекта недвижимого имущества, строительство которого было осуществлено с использованием дорогостоящих строительных материалов, художественных изделий для отделки интерьеров и </w:t>
            </w:r>
            <w:r w:rsidRPr="005B687D">
              <w:rPr>
                <w:rFonts w:ascii="Times New Roman" w:eastAsia="Times New Roman" w:hAnsi="Times New Roman" w:cs="Times New Roman"/>
                <w:spacing w:val="-1"/>
                <w:sz w:val="20"/>
                <w:szCs w:val="20"/>
              </w:rPr>
              <w:t>фасада, машин и оборудования</w:t>
            </w:r>
          </w:p>
        </w:tc>
      </w:tr>
      <w:tr w:rsidR="0033142A" w:rsidRPr="005B687D" w:rsidTr="00D67594">
        <w:tc>
          <w:tcPr>
            <w:tcW w:w="534" w:type="dxa"/>
          </w:tcPr>
          <w:p w:rsidR="0033142A" w:rsidRPr="005B687D" w:rsidRDefault="005B687D"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9.</w:t>
            </w:r>
          </w:p>
        </w:tc>
        <w:tc>
          <w:tcPr>
            <w:tcW w:w="2692" w:type="dxa"/>
          </w:tcPr>
          <w:p w:rsidR="0033142A" w:rsidRPr="005B687D" w:rsidRDefault="005B687D"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z w:val="20"/>
                <w:szCs w:val="20"/>
              </w:rPr>
              <w:t xml:space="preserve">Наличие положительного заключения государственной экспертизы проектной </w:t>
            </w:r>
            <w:r w:rsidRPr="005B687D">
              <w:rPr>
                <w:rFonts w:ascii="Times New Roman" w:eastAsia="Times New Roman" w:hAnsi="Times New Roman" w:cs="Times New Roman"/>
                <w:spacing w:val="-2"/>
                <w:sz w:val="20"/>
                <w:szCs w:val="20"/>
              </w:rPr>
              <w:t xml:space="preserve">документации и </w:t>
            </w:r>
            <w:r w:rsidRPr="005B687D">
              <w:rPr>
                <w:rFonts w:ascii="Times New Roman" w:eastAsia="Times New Roman" w:hAnsi="Times New Roman" w:cs="Times New Roman"/>
                <w:sz w:val="20"/>
                <w:szCs w:val="20"/>
              </w:rPr>
              <w:t>результатов инженерных изысканий</w:t>
            </w:r>
          </w:p>
        </w:tc>
        <w:tc>
          <w:tcPr>
            <w:tcW w:w="1985" w:type="dxa"/>
          </w:tcPr>
          <w:p w:rsidR="005B687D" w:rsidRPr="005B687D" w:rsidRDefault="005B687D" w:rsidP="005B687D">
            <w:pPr>
              <w:ind w:left="14"/>
              <w:rPr>
                <w:rFonts w:ascii="Times New Roman" w:eastAsia="Times New Roman" w:hAnsi="Times New Roman" w:cs="Times New Roman"/>
                <w:sz w:val="20"/>
                <w:szCs w:val="20"/>
              </w:rPr>
            </w:pPr>
            <w:r w:rsidRPr="005B687D">
              <w:rPr>
                <w:rFonts w:ascii="Times New Roman" w:eastAsia="Times New Roman" w:hAnsi="Times New Roman" w:cs="Times New Roman"/>
                <w:sz w:val="20"/>
                <w:szCs w:val="20"/>
              </w:rPr>
              <w:t>1;</w:t>
            </w:r>
          </w:p>
          <w:p w:rsidR="0033142A" w:rsidRPr="005B687D" w:rsidRDefault="005B687D" w:rsidP="005B687D">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z w:val="20"/>
                <w:szCs w:val="20"/>
              </w:rPr>
              <w:t xml:space="preserve">0 </w:t>
            </w:r>
            <w:r w:rsidRPr="005B687D">
              <w:rPr>
                <w:rFonts w:ascii="Times New Roman" w:eastAsia="Times New Roman" w:hAnsi="Times New Roman" w:cs="Times New Roman"/>
                <w:spacing w:val="-2"/>
                <w:sz w:val="20"/>
                <w:szCs w:val="20"/>
              </w:rPr>
              <w:t xml:space="preserve">Критерий не применим </w:t>
            </w:r>
            <w:r w:rsidRPr="005B687D">
              <w:rPr>
                <w:rFonts w:ascii="Times New Roman" w:eastAsia="Times New Roman" w:hAnsi="Times New Roman" w:cs="Times New Roman"/>
                <w:spacing w:val="-1"/>
                <w:sz w:val="20"/>
                <w:szCs w:val="20"/>
              </w:rPr>
              <w:t xml:space="preserve">к инвестиционным </w:t>
            </w:r>
            <w:r w:rsidRPr="005B687D">
              <w:rPr>
                <w:rFonts w:ascii="Times New Roman" w:eastAsia="Times New Roman" w:hAnsi="Times New Roman" w:cs="Times New Roman"/>
                <w:spacing w:val="-3"/>
                <w:sz w:val="20"/>
                <w:szCs w:val="20"/>
              </w:rPr>
              <w:t xml:space="preserve">проектам, по которым </w:t>
            </w:r>
            <w:r w:rsidRPr="005B687D">
              <w:rPr>
                <w:rFonts w:ascii="Times New Roman" w:eastAsia="Times New Roman" w:hAnsi="Times New Roman" w:cs="Times New Roman"/>
                <w:sz w:val="20"/>
                <w:szCs w:val="20"/>
              </w:rPr>
              <w:t xml:space="preserve">планируется </w:t>
            </w:r>
            <w:r w:rsidRPr="005B687D">
              <w:rPr>
                <w:rFonts w:ascii="Times New Roman" w:eastAsia="Times New Roman" w:hAnsi="Times New Roman" w:cs="Times New Roman"/>
                <w:spacing w:val="-3"/>
                <w:sz w:val="20"/>
                <w:szCs w:val="20"/>
              </w:rPr>
              <w:t xml:space="preserve">предоставление средств </w:t>
            </w:r>
            <w:r w:rsidRPr="005B687D">
              <w:rPr>
                <w:rFonts w:ascii="Times New Roman" w:eastAsia="Times New Roman" w:hAnsi="Times New Roman" w:cs="Times New Roman"/>
                <w:spacing w:val="-2"/>
                <w:sz w:val="20"/>
                <w:szCs w:val="20"/>
              </w:rPr>
              <w:t xml:space="preserve">ФБ </w:t>
            </w:r>
            <w:r w:rsidRPr="005B687D">
              <w:rPr>
                <w:rFonts w:ascii="Times New Roman" w:eastAsia="Times New Roman" w:hAnsi="Times New Roman" w:cs="Times New Roman"/>
                <w:sz w:val="20"/>
                <w:szCs w:val="20"/>
              </w:rPr>
              <w:t xml:space="preserve">на подготовку проектной </w:t>
            </w:r>
            <w:r w:rsidRPr="005B687D">
              <w:rPr>
                <w:rFonts w:ascii="Times New Roman" w:eastAsia="Times New Roman" w:hAnsi="Times New Roman" w:cs="Times New Roman"/>
                <w:spacing w:val="-1"/>
                <w:sz w:val="20"/>
                <w:szCs w:val="20"/>
              </w:rPr>
              <w:t xml:space="preserve">документации либо </w:t>
            </w:r>
            <w:r w:rsidRPr="005B687D">
              <w:rPr>
                <w:rFonts w:ascii="Times New Roman" w:eastAsia="Times New Roman" w:hAnsi="Times New Roman" w:cs="Times New Roman"/>
                <w:sz w:val="20"/>
                <w:szCs w:val="20"/>
              </w:rPr>
              <w:t xml:space="preserve">проектная документация будет разработана без </w:t>
            </w:r>
            <w:r w:rsidRPr="005B687D">
              <w:rPr>
                <w:rFonts w:ascii="Times New Roman" w:eastAsia="Times New Roman" w:hAnsi="Times New Roman" w:cs="Times New Roman"/>
                <w:spacing w:val="-1"/>
                <w:sz w:val="20"/>
                <w:szCs w:val="20"/>
              </w:rPr>
              <w:t xml:space="preserve">использования средств </w:t>
            </w:r>
            <w:r w:rsidRPr="005B687D">
              <w:rPr>
                <w:rFonts w:ascii="Times New Roman" w:eastAsia="Times New Roman" w:hAnsi="Times New Roman" w:cs="Times New Roman"/>
                <w:spacing w:val="-3"/>
                <w:sz w:val="20"/>
                <w:szCs w:val="20"/>
              </w:rPr>
              <w:t xml:space="preserve">федерального бюджета. </w:t>
            </w:r>
            <w:r w:rsidRPr="005B687D">
              <w:rPr>
                <w:rFonts w:ascii="Times New Roman" w:eastAsia="Times New Roman" w:hAnsi="Times New Roman" w:cs="Times New Roman"/>
                <w:spacing w:val="-2"/>
                <w:sz w:val="20"/>
                <w:szCs w:val="20"/>
              </w:rPr>
              <w:t xml:space="preserve">Критерий не применим </w:t>
            </w:r>
            <w:r w:rsidRPr="005B687D">
              <w:rPr>
                <w:rFonts w:ascii="Times New Roman" w:eastAsia="Times New Roman" w:hAnsi="Times New Roman" w:cs="Times New Roman"/>
                <w:sz w:val="20"/>
                <w:szCs w:val="20"/>
              </w:rPr>
              <w:t xml:space="preserve">для случаев </w:t>
            </w:r>
            <w:r w:rsidRPr="005B687D">
              <w:rPr>
                <w:rFonts w:ascii="Times New Roman" w:eastAsia="Times New Roman" w:hAnsi="Times New Roman" w:cs="Times New Roman"/>
                <w:spacing w:val="-3"/>
                <w:sz w:val="20"/>
                <w:szCs w:val="20"/>
              </w:rPr>
              <w:t xml:space="preserve">приобретения объектов </w:t>
            </w:r>
            <w:r w:rsidRPr="005B687D">
              <w:rPr>
                <w:rFonts w:ascii="Times New Roman" w:eastAsia="Times New Roman" w:hAnsi="Times New Roman" w:cs="Times New Roman"/>
                <w:sz w:val="20"/>
                <w:szCs w:val="20"/>
              </w:rPr>
              <w:t>недвижимого имущества</w:t>
            </w:r>
          </w:p>
        </w:tc>
        <w:tc>
          <w:tcPr>
            <w:tcW w:w="1278" w:type="dxa"/>
          </w:tcPr>
          <w:p w:rsidR="0033142A" w:rsidRPr="005B687D" w:rsidRDefault="0033142A" w:rsidP="00266551">
            <w:pPr>
              <w:jc w:val="both"/>
              <w:rPr>
                <w:rFonts w:ascii="Times New Roman" w:eastAsia="Times New Roman" w:hAnsi="Times New Roman" w:cs="Times New Roman"/>
                <w:bCs/>
                <w:spacing w:val="-6"/>
                <w:sz w:val="20"/>
                <w:szCs w:val="20"/>
              </w:rPr>
            </w:pPr>
          </w:p>
        </w:tc>
        <w:tc>
          <w:tcPr>
            <w:tcW w:w="3400" w:type="dxa"/>
          </w:tcPr>
          <w:p w:rsidR="005B687D" w:rsidRPr="005B687D" w:rsidRDefault="005B687D" w:rsidP="005B687D">
            <w:pPr>
              <w:tabs>
                <w:tab w:val="left" w:pos="4456"/>
              </w:tabs>
              <w:ind w:left="33" w:firstLine="19"/>
              <w:jc w:val="both"/>
              <w:rPr>
                <w:rFonts w:ascii="Times New Roman" w:eastAsia="Times New Roman" w:hAnsi="Times New Roman" w:cs="Times New Roman"/>
                <w:sz w:val="20"/>
                <w:szCs w:val="20"/>
              </w:rPr>
            </w:pPr>
            <w:r w:rsidRPr="005B687D">
              <w:rPr>
                <w:rFonts w:ascii="Times New Roman" w:eastAsia="Times New Roman" w:hAnsi="Times New Roman" w:cs="Times New Roman"/>
                <w:spacing w:val="-26"/>
                <w:sz w:val="20"/>
                <w:szCs w:val="20"/>
              </w:rPr>
              <w:t>1.</w:t>
            </w:r>
            <w:r w:rsidRPr="005B687D">
              <w:rPr>
                <w:rFonts w:ascii="Times New Roman" w:eastAsia="Times New Roman" w:hAnsi="Times New Roman" w:cs="Times New Roman"/>
                <w:sz w:val="20"/>
                <w:szCs w:val="20"/>
              </w:rPr>
              <w:t xml:space="preserve"> Реквизиты положительного заключения государственной </w:t>
            </w:r>
            <w:r w:rsidRPr="005B687D">
              <w:rPr>
                <w:rFonts w:ascii="Times New Roman" w:eastAsia="Times New Roman" w:hAnsi="Times New Roman" w:cs="Times New Roman"/>
                <w:spacing w:val="-1"/>
                <w:sz w:val="20"/>
                <w:szCs w:val="20"/>
              </w:rPr>
              <w:t xml:space="preserve">экспертизы проектной документации </w:t>
            </w:r>
            <w:r w:rsidRPr="005B687D">
              <w:rPr>
                <w:rFonts w:ascii="Times New Roman" w:eastAsia="Times New Roman" w:hAnsi="Times New Roman" w:cs="Times New Roman"/>
                <w:sz w:val="20"/>
                <w:szCs w:val="20"/>
              </w:rPr>
              <w:t>и результатов инженерных изысканий (в случае ее необходимости согласно законодательству РФ).</w:t>
            </w:r>
          </w:p>
          <w:p w:rsidR="005B687D" w:rsidRPr="005B687D" w:rsidRDefault="005B687D" w:rsidP="005B687D">
            <w:pPr>
              <w:tabs>
                <w:tab w:val="left" w:pos="4456"/>
              </w:tabs>
              <w:ind w:left="33" w:hanging="5"/>
              <w:jc w:val="both"/>
              <w:rPr>
                <w:rFonts w:ascii="Times New Roman" w:eastAsia="Times New Roman" w:hAnsi="Times New Roman" w:cs="Times New Roman"/>
                <w:sz w:val="20"/>
                <w:szCs w:val="20"/>
              </w:rPr>
            </w:pPr>
            <w:r w:rsidRPr="005B687D">
              <w:rPr>
                <w:rFonts w:ascii="Times New Roman" w:eastAsia="Times New Roman" w:hAnsi="Times New Roman" w:cs="Times New Roman"/>
                <w:spacing w:val="-14"/>
                <w:sz w:val="20"/>
                <w:szCs w:val="20"/>
              </w:rPr>
              <w:t>2.</w:t>
            </w:r>
            <w:r w:rsidRPr="005B687D">
              <w:rPr>
                <w:rFonts w:ascii="Times New Roman" w:eastAsia="Times New Roman" w:hAnsi="Times New Roman" w:cs="Times New Roman"/>
                <w:sz w:val="20"/>
                <w:szCs w:val="20"/>
              </w:rPr>
              <w:t xml:space="preserve"> В случае если проведение гос. экспертизы проектной документации не требуется:</w:t>
            </w:r>
          </w:p>
          <w:p w:rsidR="005B687D" w:rsidRPr="005B687D" w:rsidRDefault="005B687D" w:rsidP="005B687D">
            <w:pPr>
              <w:tabs>
                <w:tab w:val="left" w:pos="4456"/>
              </w:tabs>
              <w:ind w:left="33"/>
              <w:jc w:val="both"/>
              <w:rPr>
                <w:rFonts w:ascii="Times New Roman" w:eastAsia="Times New Roman" w:hAnsi="Times New Roman" w:cs="Times New Roman"/>
                <w:sz w:val="20"/>
                <w:szCs w:val="20"/>
              </w:rPr>
            </w:pPr>
            <w:r w:rsidRPr="005B687D">
              <w:rPr>
                <w:rFonts w:ascii="Times New Roman" w:eastAsia="Times New Roman" w:hAnsi="Times New Roman" w:cs="Times New Roman"/>
                <w:spacing w:val="-10"/>
                <w:sz w:val="20"/>
                <w:szCs w:val="20"/>
              </w:rPr>
              <w:t>а)</w:t>
            </w:r>
            <w:r w:rsidRPr="005B687D">
              <w:rPr>
                <w:rFonts w:ascii="Times New Roman" w:eastAsia="Times New Roman" w:hAnsi="Times New Roman" w:cs="Times New Roman"/>
                <w:sz w:val="20"/>
                <w:szCs w:val="20"/>
              </w:rPr>
              <w:t xml:space="preserve"> ссылка на соответствующие пункты и подпункты статьи 49 Градостроительного кодекса Российской Федерации;</w:t>
            </w:r>
          </w:p>
          <w:p w:rsidR="0033142A" w:rsidRPr="005B687D" w:rsidRDefault="005B687D" w:rsidP="005B687D">
            <w:pPr>
              <w:ind w:left="33"/>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11"/>
                <w:sz w:val="20"/>
                <w:szCs w:val="20"/>
              </w:rPr>
              <w:t>б)</w:t>
            </w:r>
            <w:r w:rsidRPr="005B687D">
              <w:rPr>
                <w:rFonts w:ascii="Times New Roman" w:eastAsia="Times New Roman" w:hAnsi="Times New Roman" w:cs="Times New Roman"/>
                <w:sz w:val="20"/>
                <w:szCs w:val="20"/>
              </w:rPr>
              <w:t xml:space="preserve"> документальное подтверждение наличия согласования задания на разработку проектной документации с субъектом бюджетного планирования</w:t>
            </w:r>
          </w:p>
        </w:tc>
      </w:tr>
      <w:tr w:rsidR="0033142A" w:rsidRPr="005B687D" w:rsidTr="00D67594">
        <w:tc>
          <w:tcPr>
            <w:tcW w:w="534" w:type="dxa"/>
          </w:tcPr>
          <w:p w:rsidR="0033142A" w:rsidRPr="005B687D" w:rsidRDefault="005B687D"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bCs/>
                <w:spacing w:val="-6"/>
                <w:sz w:val="20"/>
                <w:szCs w:val="20"/>
              </w:rPr>
              <w:t>10.</w:t>
            </w:r>
          </w:p>
        </w:tc>
        <w:tc>
          <w:tcPr>
            <w:tcW w:w="2692" w:type="dxa"/>
          </w:tcPr>
          <w:p w:rsidR="0033142A" w:rsidRPr="005B687D" w:rsidRDefault="005B687D" w:rsidP="00266551">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z w:val="20"/>
                <w:szCs w:val="20"/>
              </w:rPr>
              <w:t xml:space="preserve">Обоснование </w:t>
            </w:r>
            <w:r w:rsidRPr="005B687D">
              <w:rPr>
                <w:rFonts w:ascii="Times New Roman" w:eastAsia="Times New Roman" w:hAnsi="Times New Roman" w:cs="Times New Roman"/>
                <w:spacing w:val="-1"/>
                <w:sz w:val="20"/>
                <w:szCs w:val="20"/>
              </w:rPr>
              <w:t xml:space="preserve">невозможности или нецелесообразности применения типовой </w:t>
            </w:r>
            <w:r w:rsidRPr="005B687D">
              <w:rPr>
                <w:rFonts w:ascii="Times New Roman" w:eastAsia="Times New Roman" w:hAnsi="Times New Roman" w:cs="Times New Roman"/>
                <w:sz w:val="20"/>
                <w:szCs w:val="20"/>
              </w:rPr>
              <w:lastRenderedPageBreak/>
              <w:t xml:space="preserve">проектной документации, </w:t>
            </w:r>
            <w:r w:rsidRPr="005B687D">
              <w:rPr>
                <w:rFonts w:ascii="Times New Roman" w:eastAsia="Times New Roman" w:hAnsi="Times New Roman" w:cs="Times New Roman"/>
                <w:spacing w:val="-1"/>
                <w:sz w:val="20"/>
                <w:szCs w:val="20"/>
              </w:rPr>
              <w:t xml:space="preserve">разработанной для аналогичного объекта </w:t>
            </w:r>
            <w:r w:rsidRPr="005B687D">
              <w:rPr>
                <w:rFonts w:ascii="Times New Roman" w:eastAsia="Times New Roman" w:hAnsi="Times New Roman" w:cs="Times New Roman"/>
                <w:sz w:val="20"/>
                <w:szCs w:val="20"/>
              </w:rPr>
              <w:t xml:space="preserve">капитального строительства, </w:t>
            </w:r>
            <w:r w:rsidRPr="005B687D">
              <w:rPr>
                <w:rFonts w:ascii="Times New Roman" w:eastAsia="Times New Roman" w:hAnsi="Times New Roman" w:cs="Times New Roman"/>
                <w:spacing w:val="-2"/>
                <w:sz w:val="20"/>
                <w:szCs w:val="20"/>
              </w:rPr>
              <w:t xml:space="preserve">информация о которой </w:t>
            </w:r>
            <w:r w:rsidRPr="005B687D">
              <w:rPr>
                <w:rFonts w:ascii="Times New Roman" w:eastAsia="Times New Roman" w:hAnsi="Times New Roman" w:cs="Times New Roman"/>
                <w:sz w:val="20"/>
                <w:szCs w:val="20"/>
              </w:rPr>
              <w:t xml:space="preserve">включена в реестр </w:t>
            </w:r>
            <w:r w:rsidRPr="005B687D">
              <w:rPr>
                <w:rFonts w:ascii="Times New Roman" w:eastAsia="Times New Roman" w:hAnsi="Times New Roman" w:cs="Times New Roman"/>
                <w:spacing w:val="-1"/>
                <w:sz w:val="20"/>
                <w:szCs w:val="20"/>
              </w:rPr>
              <w:t xml:space="preserve">типовой проектной </w:t>
            </w:r>
            <w:r w:rsidRPr="005B687D">
              <w:rPr>
                <w:rFonts w:ascii="Times New Roman" w:eastAsia="Times New Roman" w:hAnsi="Times New Roman" w:cs="Times New Roman"/>
                <w:sz w:val="20"/>
                <w:szCs w:val="20"/>
              </w:rPr>
              <w:t>документации</w:t>
            </w:r>
          </w:p>
        </w:tc>
        <w:tc>
          <w:tcPr>
            <w:tcW w:w="1985" w:type="dxa"/>
            <w:tcBorders>
              <w:right w:val="single" w:sz="4" w:space="0" w:color="auto"/>
            </w:tcBorders>
          </w:tcPr>
          <w:p w:rsidR="005B687D" w:rsidRPr="005B687D" w:rsidRDefault="005B687D" w:rsidP="005B687D">
            <w:pPr>
              <w:ind w:left="5"/>
              <w:rPr>
                <w:rFonts w:ascii="Times New Roman" w:eastAsia="Times New Roman" w:hAnsi="Times New Roman" w:cs="Times New Roman"/>
                <w:sz w:val="20"/>
                <w:szCs w:val="20"/>
              </w:rPr>
            </w:pPr>
            <w:r w:rsidRPr="005B687D">
              <w:rPr>
                <w:rFonts w:ascii="Times New Roman" w:eastAsia="Times New Roman" w:hAnsi="Times New Roman" w:cs="Times New Roman"/>
                <w:sz w:val="20"/>
                <w:szCs w:val="20"/>
              </w:rPr>
              <w:lastRenderedPageBreak/>
              <w:t xml:space="preserve">1; 0 </w:t>
            </w:r>
            <w:r w:rsidRPr="005B687D">
              <w:rPr>
                <w:rFonts w:ascii="Times New Roman" w:eastAsia="Times New Roman" w:hAnsi="Times New Roman" w:cs="Times New Roman"/>
                <w:spacing w:val="-2"/>
                <w:sz w:val="20"/>
                <w:szCs w:val="20"/>
              </w:rPr>
              <w:t>Критерий не применим:</w:t>
            </w:r>
          </w:p>
          <w:p w:rsidR="005B687D" w:rsidRPr="005B687D" w:rsidRDefault="005B687D" w:rsidP="005B687D">
            <w:pPr>
              <w:rPr>
                <w:rFonts w:ascii="Times New Roman" w:eastAsia="Times New Roman" w:hAnsi="Times New Roman" w:cs="Times New Roman"/>
                <w:sz w:val="20"/>
                <w:szCs w:val="20"/>
              </w:rPr>
            </w:pPr>
            <w:r w:rsidRPr="005B687D">
              <w:rPr>
                <w:rFonts w:ascii="Times New Roman" w:eastAsia="Times New Roman" w:hAnsi="Times New Roman" w:cs="Times New Roman"/>
                <w:spacing w:val="-2"/>
                <w:sz w:val="20"/>
                <w:szCs w:val="20"/>
              </w:rPr>
              <w:t xml:space="preserve">- </w:t>
            </w:r>
            <w:r w:rsidRPr="005B687D">
              <w:rPr>
                <w:rFonts w:ascii="Times New Roman" w:eastAsia="Times New Roman" w:hAnsi="Times New Roman" w:cs="Times New Roman"/>
                <w:spacing w:val="-1"/>
                <w:sz w:val="20"/>
                <w:szCs w:val="20"/>
              </w:rPr>
              <w:t xml:space="preserve">к инвестиционным проектам в </w:t>
            </w:r>
            <w:r w:rsidRPr="005B687D">
              <w:rPr>
                <w:rFonts w:ascii="Times New Roman" w:eastAsia="Times New Roman" w:hAnsi="Times New Roman" w:cs="Times New Roman"/>
                <w:spacing w:val="-1"/>
                <w:sz w:val="20"/>
                <w:szCs w:val="20"/>
              </w:rPr>
              <w:lastRenderedPageBreak/>
              <w:t>отношении объектов кап</w:t>
            </w:r>
            <w:proofErr w:type="gramStart"/>
            <w:r w:rsidRPr="005B687D">
              <w:rPr>
                <w:rFonts w:ascii="Times New Roman" w:eastAsia="Times New Roman" w:hAnsi="Times New Roman" w:cs="Times New Roman"/>
                <w:spacing w:val="-1"/>
                <w:sz w:val="20"/>
                <w:szCs w:val="20"/>
              </w:rPr>
              <w:t>.</w:t>
            </w:r>
            <w:proofErr w:type="gramEnd"/>
            <w:r w:rsidRPr="005B687D">
              <w:rPr>
                <w:rFonts w:ascii="Times New Roman" w:eastAsia="Times New Roman" w:hAnsi="Times New Roman" w:cs="Times New Roman"/>
                <w:spacing w:val="-1"/>
                <w:sz w:val="20"/>
                <w:szCs w:val="20"/>
              </w:rPr>
              <w:t xml:space="preserve"> </w:t>
            </w:r>
            <w:proofErr w:type="gramStart"/>
            <w:r w:rsidRPr="005B687D">
              <w:rPr>
                <w:rFonts w:ascii="Times New Roman" w:eastAsia="Times New Roman" w:hAnsi="Times New Roman" w:cs="Times New Roman"/>
                <w:spacing w:val="-1"/>
                <w:sz w:val="20"/>
                <w:szCs w:val="20"/>
              </w:rPr>
              <w:t>с</w:t>
            </w:r>
            <w:proofErr w:type="gramEnd"/>
            <w:r w:rsidRPr="005B687D">
              <w:rPr>
                <w:rFonts w:ascii="Times New Roman" w:eastAsia="Times New Roman" w:hAnsi="Times New Roman" w:cs="Times New Roman"/>
                <w:spacing w:val="-1"/>
                <w:sz w:val="20"/>
                <w:szCs w:val="20"/>
              </w:rPr>
              <w:t xml:space="preserve">троительства, по которым проектная </w:t>
            </w:r>
            <w:r w:rsidRPr="005B687D">
              <w:rPr>
                <w:rFonts w:ascii="Times New Roman" w:eastAsia="Times New Roman" w:hAnsi="Times New Roman" w:cs="Times New Roman"/>
                <w:sz w:val="20"/>
                <w:szCs w:val="20"/>
              </w:rPr>
              <w:t xml:space="preserve">документация разработана (будет </w:t>
            </w:r>
            <w:r w:rsidRPr="005B687D">
              <w:rPr>
                <w:rFonts w:ascii="Times New Roman" w:eastAsia="Times New Roman" w:hAnsi="Times New Roman" w:cs="Times New Roman"/>
                <w:spacing w:val="-1"/>
                <w:sz w:val="20"/>
                <w:szCs w:val="20"/>
              </w:rPr>
              <w:t xml:space="preserve">разработана) либо </w:t>
            </w:r>
            <w:r w:rsidRPr="005B687D">
              <w:rPr>
                <w:rFonts w:ascii="Times New Roman" w:eastAsia="Times New Roman" w:hAnsi="Times New Roman" w:cs="Times New Roman"/>
                <w:spacing w:val="-3"/>
                <w:sz w:val="20"/>
                <w:szCs w:val="20"/>
              </w:rPr>
              <w:t xml:space="preserve">права на использование </w:t>
            </w:r>
            <w:r w:rsidRPr="005B687D">
              <w:rPr>
                <w:rFonts w:ascii="Times New Roman" w:eastAsia="Times New Roman" w:hAnsi="Times New Roman" w:cs="Times New Roman"/>
                <w:sz w:val="20"/>
                <w:szCs w:val="20"/>
              </w:rPr>
              <w:t xml:space="preserve">типовой проектной документации </w:t>
            </w:r>
            <w:r w:rsidRPr="005B687D">
              <w:rPr>
                <w:rFonts w:ascii="Times New Roman" w:eastAsia="Times New Roman" w:hAnsi="Times New Roman" w:cs="Times New Roman"/>
                <w:spacing w:val="-1"/>
                <w:sz w:val="20"/>
                <w:szCs w:val="20"/>
              </w:rPr>
              <w:t xml:space="preserve">приобретены (будут приобретены) без использования средств </w:t>
            </w:r>
            <w:r w:rsidRPr="005B687D">
              <w:rPr>
                <w:rFonts w:ascii="Times New Roman" w:eastAsia="Times New Roman" w:hAnsi="Times New Roman" w:cs="Times New Roman"/>
                <w:spacing w:val="-3"/>
                <w:sz w:val="20"/>
                <w:szCs w:val="20"/>
              </w:rPr>
              <w:t>ФБ;</w:t>
            </w:r>
          </w:p>
          <w:p w:rsidR="005B687D" w:rsidRPr="005B687D" w:rsidRDefault="005B687D" w:rsidP="005B687D">
            <w:pPr>
              <w:rPr>
                <w:rFonts w:ascii="Times New Roman" w:eastAsia="Times New Roman" w:hAnsi="Times New Roman" w:cs="Times New Roman"/>
                <w:sz w:val="20"/>
                <w:szCs w:val="20"/>
              </w:rPr>
            </w:pPr>
            <w:r w:rsidRPr="005B687D">
              <w:rPr>
                <w:rFonts w:ascii="Times New Roman" w:eastAsia="Times New Roman" w:hAnsi="Times New Roman" w:cs="Times New Roman"/>
                <w:spacing w:val="-1"/>
                <w:sz w:val="20"/>
                <w:szCs w:val="20"/>
              </w:rPr>
              <w:t xml:space="preserve">-к инвестиционным </w:t>
            </w:r>
            <w:r w:rsidRPr="005B687D">
              <w:rPr>
                <w:rFonts w:ascii="Times New Roman" w:eastAsia="Times New Roman" w:hAnsi="Times New Roman" w:cs="Times New Roman"/>
                <w:sz w:val="20"/>
                <w:szCs w:val="20"/>
              </w:rPr>
              <w:t xml:space="preserve">проектам, по которым </w:t>
            </w:r>
            <w:r w:rsidRPr="005B687D">
              <w:rPr>
                <w:rFonts w:ascii="Times New Roman" w:eastAsia="Times New Roman" w:hAnsi="Times New Roman" w:cs="Times New Roman"/>
                <w:spacing w:val="-1"/>
                <w:sz w:val="20"/>
                <w:szCs w:val="20"/>
              </w:rPr>
              <w:t xml:space="preserve">подготавливается </w:t>
            </w:r>
            <w:r w:rsidRPr="005B687D">
              <w:rPr>
                <w:rFonts w:ascii="Times New Roman" w:eastAsia="Times New Roman" w:hAnsi="Times New Roman" w:cs="Times New Roman"/>
                <w:sz w:val="20"/>
                <w:szCs w:val="20"/>
              </w:rPr>
              <w:t>решение о п</w:t>
            </w:r>
            <w:r w:rsidRPr="005B687D">
              <w:rPr>
                <w:rFonts w:ascii="Times New Roman" w:eastAsia="Times New Roman" w:hAnsi="Times New Roman" w:cs="Times New Roman"/>
                <w:spacing w:val="-3"/>
                <w:sz w:val="20"/>
                <w:szCs w:val="20"/>
              </w:rPr>
              <w:t xml:space="preserve">редоставлении средств </w:t>
            </w:r>
            <w:r w:rsidRPr="005B687D">
              <w:rPr>
                <w:rFonts w:ascii="Times New Roman" w:eastAsia="Times New Roman" w:hAnsi="Times New Roman" w:cs="Times New Roman"/>
                <w:spacing w:val="-2"/>
                <w:sz w:val="20"/>
                <w:szCs w:val="20"/>
              </w:rPr>
              <w:t xml:space="preserve">ФБ </w:t>
            </w:r>
            <w:r w:rsidRPr="005B687D">
              <w:rPr>
                <w:rFonts w:ascii="Times New Roman" w:eastAsia="Times New Roman" w:hAnsi="Times New Roman" w:cs="Times New Roman"/>
                <w:spacing w:val="-1"/>
                <w:sz w:val="20"/>
                <w:szCs w:val="20"/>
              </w:rPr>
              <w:t xml:space="preserve">на приобретение прав на использование </w:t>
            </w:r>
            <w:r w:rsidRPr="005B687D">
              <w:rPr>
                <w:rFonts w:ascii="Times New Roman" w:eastAsia="Times New Roman" w:hAnsi="Times New Roman" w:cs="Times New Roman"/>
                <w:sz w:val="20"/>
                <w:szCs w:val="20"/>
              </w:rPr>
              <w:t xml:space="preserve">типовой проектной документации, </w:t>
            </w:r>
            <w:r w:rsidRPr="005B687D">
              <w:rPr>
                <w:rFonts w:ascii="Times New Roman" w:eastAsia="Times New Roman" w:hAnsi="Times New Roman" w:cs="Times New Roman"/>
                <w:spacing w:val="-1"/>
                <w:sz w:val="20"/>
                <w:szCs w:val="20"/>
              </w:rPr>
              <w:t xml:space="preserve">информация о которой включена в реестр </w:t>
            </w:r>
            <w:r w:rsidRPr="005B687D">
              <w:rPr>
                <w:rFonts w:ascii="Times New Roman" w:eastAsia="Times New Roman" w:hAnsi="Times New Roman" w:cs="Times New Roman"/>
                <w:sz w:val="20"/>
                <w:szCs w:val="20"/>
              </w:rPr>
              <w:t>типовой проектной документации, и проведение инженерных изысканий, выполняемых для подготовки такой проектной документации;</w:t>
            </w:r>
          </w:p>
          <w:p w:rsidR="0033142A" w:rsidRPr="005B687D" w:rsidRDefault="005B687D" w:rsidP="005B687D">
            <w:pPr>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z w:val="20"/>
                <w:szCs w:val="20"/>
              </w:rPr>
              <w:t>-</w:t>
            </w:r>
            <w:r w:rsidRPr="005B687D">
              <w:rPr>
                <w:rFonts w:ascii="Times New Roman" w:eastAsia="Times New Roman" w:hAnsi="Times New Roman" w:cs="Times New Roman"/>
                <w:spacing w:val="-2"/>
                <w:sz w:val="20"/>
                <w:szCs w:val="20"/>
              </w:rPr>
              <w:t xml:space="preserve"> </w:t>
            </w:r>
            <w:r w:rsidRPr="005B687D">
              <w:rPr>
                <w:rFonts w:ascii="Times New Roman" w:eastAsia="Times New Roman" w:hAnsi="Times New Roman" w:cs="Times New Roman"/>
                <w:sz w:val="20"/>
                <w:szCs w:val="20"/>
              </w:rPr>
              <w:t xml:space="preserve">для случаев </w:t>
            </w:r>
            <w:r w:rsidRPr="005B687D">
              <w:rPr>
                <w:rFonts w:ascii="Times New Roman" w:eastAsia="Times New Roman" w:hAnsi="Times New Roman" w:cs="Times New Roman"/>
                <w:spacing w:val="-3"/>
                <w:sz w:val="20"/>
                <w:szCs w:val="20"/>
              </w:rPr>
              <w:t xml:space="preserve">приобретения объектов </w:t>
            </w:r>
            <w:r w:rsidRPr="005B687D">
              <w:rPr>
                <w:rFonts w:ascii="Times New Roman" w:eastAsia="Times New Roman" w:hAnsi="Times New Roman" w:cs="Times New Roman"/>
                <w:sz w:val="20"/>
                <w:szCs w:val="20"/>
              </w:rPr>
              <w:t>недвижимого имущества</w:t>
            </w:r>
          </w:p>
        </w:tc>
        <w:tc>
          <w:tcPr>
            <w:tcW w:w="1278" w:type="dxa"/>
            <w:tcBorders>
              <w:left w:val="single" w:sz="4" w:space="0" w:color="auto"/>
            </w:tcBorders>
          </w:tcPr>
          <w:p w:rsidR="0033142A" w:rsidRPr="005B687D" w:rsidRDefault="0033142A" w:rsidP="00266551">
            <w:pPr>
              <w:jc w:val="both"/>
              <w:rPr>
                <w:rFonts w:ascii="Times New Roman" w:eastAsia="Times New Roman" w:hAnsi="Times New Roman" w:cs="Times New Roman"/>
                <w:bCs/>
                <w:spacing w:val="-6"/>
                <w:sz w:val="20"/>
                <w:szCs w:val="20"/>
              </w:rPr>
            </w:pPr>
          </w:p>
        </w:tc>
        <w:tc>
          <w:tcPr>
            <w:tcW w:w="3400" w:type="dxa"/>
          </w:tcPr>
          <w:p w:rsidR="005B687D" w:rsidRPr="005B687D" w:rsidRDefault="005B687D" w:rsidP="005B687D">
            <w:pPr>
              <w:tabs>
                <w:tab w:val="left" w:pos="4456"/>
              </w:tabs>
              <w:ind w:left="-109" w:firstLine="19"/>
              <w:jc w:val="both"/>
              <w:rPr>
                <w:rFonts w:ascii="Times New Roman" w:eastAsia="Times New Roman" w:hAnsi="Times New Roman" w:cs="Times New Roman"/>
                <w:sz w:val="20"/>
                <w:szCs w:val="20"/>
              </w:rPr>
            </w:pPr>
            <w:r w:rsidRPr="005B687D">
              <w:rPr>
                <w:rFonts w:ascii="Times New Roman" w:eastAsia="Times New Roman" w:hAnsi="Times New Roman" w:cs="Times New Roman"/>
                <w:spacing w:val="-26"/>
                <w:sz w:val="20"/>
                <w:szCs w:val="20"/>
              </w:rPr>
              <w:t>1.</w:t>
            </w:r>
            <w:r w:rsidRPr="005B687D">
              <w:rPr>
                <w:rFonts w:ascii="Times New Roman" w:eastAsia="Times New Roman" w:hAnsi="Times New Roman" w:cs="Times New Roman"/>
                <w:sz w:val="20"/>
                <w:szCs w:val="20"/>
              </w:rPr>
              <w:t xml:space="preserve"> Обоснование нецелесообразности и невозможности применения </w:t>
            </w:r>
            <w:r w:rsidRPr="005B687D">
              <w:rPr>
                <w:rFonts w:ascii="Times New Roman" w:eastAsia="Times New Roman" w:hAnsi="Times New Roman" w:cs="Times New Roman"/>
                <w:spacing w:val="-1"/>
                <w:sz w:val="20"/>
                <w:szCs w:val="20"/>
              </w:rPr>
              <w:t>типовой проектной документации.</w:t>
            </w:r>
          </w:p>
          <w:p w:rsidR="0033142A" w:rsidRPr="005B687D" w:rsidRDefault="005B687D" w:rsidP="005B687D">
            <w:pPr>
              <w:ind w:left="-109" w:firstLine="19"/>
              <w:jc w:val="both"/>
              <w:rPr>
                <w:rFonts w:ascii="Times New Roman" w:eastAsia="Times New Roman" w:hAnsi="Times New Roman" w:cs="Times New Roman"/>
                <w:bCs/>
                <w:spacing w:val="-6"/>
                <w:sz w:val="20"/>
                <w:szCs w:val="20"/>
              </w:rPr>
            </w:pPr>
            <w:r w:rsidRPr="005B687D">
              <w:rPr>
                <w:rFonts w:ascii="Times New Roman" w:eastAsia="Times New Roman" w:hAnsi="Times New Roman" w:cs="Times New Roman"/>
                <w:spacing w:val="-14"/>
                <w:sz w:val="20"/>
                <w:szCs w:val="20"/>
              </w:rPr>
              <w:t>2.</w:t>
            </w:r>
            <w:r w:rsidRPr="005B687D">
              <w:rPr>
                <w:rFonts w:ascii="Times New Roman" w:eastAsia="Times New Roman" w:hAnsi="Times New Roman" w:cs="Times New Roman"/>
                <w:sz w:val="20"/>
                <w:szCs w:val="20"/>
              </w:rPr>
              <w:t xml:space="preserve"> Отсутствие в реестре типовой </w:t>
            </w:r>
            <w:r w:rsidRPr="005B687D">
              <w:rPr>
                <w:rFonts w:ascii="Times New Roman" w:eastAsia="Times New Roman" w:hAnsi="Times New Roman" w:cs="Times New Roman"/>
                <w:sz w:val="20"/>
                <w:szCs w:val="20"/>
              </w:rPr>
              <w:lastRenderedPageBreak/>
              <w:t>проектной документации проекта, соответствующего характеристикам проектируемого объекта</w:t>
            </w:r>
          </w:p>
        </w:tc>
      </w:tr>
      <w:tr w:rsidR="00067C8F" w:rsidRPr="009F432D" w:rsidTr="00D67594">
        <w:tc>
          <w:tcPr>
            <w:tcW w:w="534" w:type="dxa"/>
          </w:tcPr>
          <w:p w:rsidR="00067C8F" w:rsidRPr="009F432D" w:rsidRDefault="00067C8F" w:rsidP="00266551">
            <w:pPr>
              <w:jc w:val="both"/>
              <w:rPr>
                <w:rFonts w:ascii="Times New Roman" w:eastAsia="Times New Roman" w:hAnsi="Times New Roman" w:cs="Times New Roman"/>
                <w:bCs/>
                <w:spacing w:val="-6"/>
                <w:sz w:val="24"/>
                <w:szCs w:val="24"/>
              </w:rPr>
            </w:pPr>
          </w:p>
        </w:tc>
        <w:tc>
          <w:tcPr>
            <w:tcW w:w="2692" w:type="dxa"/>
          </w:tcPr>
          <w:p w:rsidR="00067C8F" w:rsidRPr="009F432D" w:rsidRDefault="009F432D" w:rsidP="00266551">
            <w:pPr>
              <w:jc w:val="both"/>
              <w:rPr>
                <w:rFonts w:ascii="Times New Roman" w:eastAsia="Times New Roman" w:hAnsi="Times New Roman" w:cs="Times New Roman"/>
                <w:bCs/>
                <w:spacing w:val="-6"/>
                <w:sz w:val="24"/>
                <w:szCs w:val="24"/>
              </w:rPr>
            </w:pPr>
            <w:r w:rsidRPr="009F432D">
              <w:rPr>
                <w:rFonts w:ascii="Times New Roman" w:eastAsia="Times New Roman" w:hAnsi="Times New Roman" w:cs="Times New Roman"/>
                <w:bCs/>
                <w:spacing w:val="-6"/>
                <w:sz w:val="24"/>
                <w:szCs w:val="24"/>
              </w:rPr>
              <w:t>к</w:t>
            </w:r>
            <w:proofErr w:type="gramStart"/>
            <w:r w:rsidRPr="009F432D">
              <w:rPr>
                <w:rFonts w:ascii="Times New Roman" w:eastAsia="Times New Roman" w:hAnsi="Times New Roman" w:cs="Times New Roman"/>
                <w:bCs/>
                <w:spacing w:val="-6"/>
                <w:sz w:val="24"/>
                <w:szCs w:val="24"/>
                <w:vertAlign w:val="subscript"/>
              </w:rPr>
              <w:t>1</w:t>
            </w:r>
            <w:proofErr w:type="gramEnd"/>
            <w:r w:rsidRPr="009F432D">
              <w:rPr>
                <w:rFonts w:ascii="Times New Roman" w:eastAsia="Times New Roman" w:hAnsi="Times New Roman" w:cs="Times New Roman"/>
                <w:bCs/>
                <w:spacing w:val="-6"/>
                <w:sz w:val="24"/>
                <w:szCs w:val="24"/>
              </w:rPr>
              <w:t>=9</w:t>
            </w:r>
          </w:p>
        </w:tc>
        <w:tc>
          <w:tcPr>
            <w:tcW w:w="1985" w:type="dxa"/>
            <w:tcBorders>
              <w:right w:val="single" w:sz="4" w:space="0" w:color="auto"/>
            </w:tcBorders>
          </w:tcPr>
          <w:p w:rsidR="00067C8F" w:rsidRPr="009F432D" w:rsidRDefault="009F432D" w:rsidP="00266551">
            <w:pPr>
              <w:jc w:val="both"/>
              <w:rPr>
                <w:rFonts w:ascii="Times New Roman" w:eastAsia="Times New Roman" w:hAnsi="Times New Roman" w:cs="Times New Roman"/>
                <w:bCs/>
                <w:spacing w:val="-6"/>
                <w:sz w:val="24"/>
                <w:szCs w:val="24"/>
              </w:rPr>
            </w:pPr>
            <w:r w:rsidRPr="009F432D">
              <w:rPr>
                <w:rFonts w:ascii="Times New Roman" w:eastAsia="Times New Roman" w:hAnsi="Times New Roman" w:cs="Times New Roman"/>
                <w:bCs/>
                <w:noProof/>
                <w:spacing w:val="-6"/>
                <w:sz w:val="24"/>
                <w:szCs w:val="24"/>
              </w:rPr>
              <w:drawing>
                <wp:inline distT="0" distB="0" distL="0" distR="0">
                  <wp:extent cx="304800" cy="209550"/>
                  <wp:effectExtent l="0" t="0" r="0" b="0"/>
                  <wp:docPr id="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 cy="209550"/>
                          </a:xfrm>
                          <a:prstGeom prst="rect">
                            <a:avLst/>
                          </a:prstGeom>
                          <a:noFill/>
                          <a:ln>
                            <a:noFill/>
                          </a:ln>
                        </pic:spPr>
                      </pic:pic>
                    </a:graphicData>
                  </a:graphic>
                </wp:inline>
              </w:drawing>
            </w:r>
          </w:p>
        </w:tc>
        <w:tc>
          <w:tcPr>
            <w:tcW w:w="4678" w:type="dxa"/>
            <w:gridSpan w:val="2"/>
            <w:tcBorders>
              <w:left w:val="single" w:sz="4" w:space="0" w:color="auto"/>
            </w:tcBorders>
          </w:tcPr>
          <w:p w:rsidR="00067C8F" w:rsidRPr="009F432D" w:rsidRDefault="009F432D" w:rsidP="00266551">
            <w:pPr>
              <w:jc w:val="both"/>
              <w:rPr>
                <w:rFonts w:ascii="Times New Roman" w:eastAsia="Times New Roman" w:hAnsi="Times New Roman" w:cs="Times New Roman"/>
                <w:bCs/>
                <w:spacing w:val="-6"/>
                <w:sz w:val="24"/>
                <w:szCs w:val="24"/>
              </w:rPr>
            </w:pPr>
            <w:r w:rsidRPr="009F432D">
              <w:rPr>
                <w:rFonts w:ascii="Times New Roman" w:eastAsia="Times New Roman" w:hAnsi="Times New Roman" w:cs="Times New Roman"/>
                <w:bCs/>
                <w:noProof/>
                <w:spacing w:val="-6"/>
                <w:sz w:val="24"/>
                <w:szCs w:val="24"/>
              </w:rPr>
              <w:drawing>
                <wp:inline distT="0" distB="0" distL="0" distR="0">
                  <wp:extent cx="523875" cy="542925"/>
                  <wp:effectExtent l="0" t="0" r="0" b="0"/>
                  <wp:docPr id="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tc>
      </w:tr>
      <w:tr w:rsidR="00067C8F" w:rsidRPr="009F432D" w:rsidTr="00D67594">
        <w:tc>
          <w:tcPr>
            <w:tcW w:w="534" w:type="dxa"/>
          </w:tcPr>
          <w:p w:rsidR="00067C8F" w:rsidRPr="009F432D" w:rsidRDefault="00067C8F" w:rsidP="00266551">
            <w:pPr>
              <w:jc w:val="both"/>
              <w:rPr>
                <w:rFonts w:ascii="Times New Roman" w:eastAsia="Times New Roman" w:hAnsi="Times New Roman" w:cs="Times New Roman"/>
                <w:bCs/>
                <w:spacing w:val="-6"/>
                <w:sz w:val="24"/>
                <w:szCs w:val="24"/>
              </w:rPr>
            </w:pPr>
          </w:p>
        </w:tc>
        <w:tc>
          <w:tcPr>
            <w:tcW w:w="2692" w:type="dxa"/>
          </w:tcPr>
          <w:p w:rsidR="00067C8F" w:rsidRPr="009F432D" w:rsidRDefault="009F432D" w:rsidP="00266551">
            <w:pPr>
              <w:jc w:val="both"/>
              <w:rPr>
                <w:rFonts w:ascii="Times New Roman" w:eastAsia="Times New Roman" w:hAnsi="Times New Roman" w:cs="Times New Roman"/>
                <w:bCs/>
                <w:spacing w:val="-6"/>
              </w:rPr>
            </w:pPr>
            <w:r w:rsidRPr="009F432D">
              <w:rPr>
                <w:rFonts w:ascii="Times New Roman" w:hAnsi="Times New Roman" w:cs="Times New Roman"/>
              </w:rPr>
              <w:t xml:space="preserve">Оценка эффективности использования средств областного бюджета, направляемых на капитальные вложения, на основе качественных критериев, </w:t>
            </w:r>
            <w:r w:rsidRPr="009F432D">
              <w:rPr>
                <w:rFonts w:ascii="Times New Roman" w:hAnsi="Times New Roman" w:cs="Times New Roman"/>
                <w:noProof/>
              </w:rPr>
              <w:drawing>
                <wp:inline distT="0" distB="0" distL="0" distR="0">
                  <wp:extent cx="171450" cy="190500"/>
                  <wp:effectExtent l="0" t="0" r="0" b="0"/>
                  <wp:docPr id="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p>
        </w:tc>
        <w:tc>
          <w:tcPr>
            <w:tcW w:w="6663" w:type="dxa"/>
            <w:gridSpan w:val="3"/>
          </w:tcPr>
          <w:p w:rsidR="00067C8F" w:rsidRPr="009F432D" w:rsidRDefault="009F432D" w:rsidP="00266551">
            <w:pPr>
              <w:jc w:val="both"/>
              <w:rPr>
                <w:rFonts w:ascii="Times New Roman" w:eastAsia="Times New Roman" w:hAnsi="Times New Roman" w:cs="Times New Roman"/>
                <w:bCs/>
                <w:spacing w:val="-6"/>
                <w:sz w:val="24"/>
                <w:szCs w:val="24"/>
              </w:rPr>
            </w:pPr>
            <w:r w:rsidRPr="009F432D">
              <w:rPr>
                <w:rFonts w:ascii="Times New Roman" w:eastAsia="Times New Roman" w:hAnsi="Times New Roman" w:cs="Times New Roman"/>
                <w:bCs/>
                <w:noProof/>
                <w:spacing w:val="-6"/>
                <w:sz w:val="24"/>
                <w:szCs w:val="24"/>
              </w:rPr>
              <w:drawing>
                <wp:inline distT="0" distB="0" distL="0" distR="0">
                  <wp:extent cx="1809750" cy="542925"/>
                  <wp:effectExtent l="0" t="0" r="0" b="0"/>
                  <wp:docPr id="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0" cy="542925"/>
                          </a:xfrm>
                          <a:prstGeom prst="rect">
                            <a:avLst/>
                          </a:prstGeom>
                          <a:noFill/>
                          <a:ln>
                            <a:noFill/>
                          </a:ln>
                        </pic:spPr>
                      </pic:pic>
                    </a:graphicData>
                  </a:graphic>
                </wp:inline>
              </w:drawing>
            </w:r>
          </w:p>
        </w:tc>
      </w:tr>
    </w:tbl>
    <w:p w:rsidR="001F2647" w:rsidRDefault="001F2647" w:rsidP="009F432D">
      <w:pPr>
        <w:rPr>
          <w:rFonts w:ascii="Times New Roman" w:eastAsia="Times New Roman" w:hAnsi="Times New Roman" w:cs="Times New Roman"/>
          <w:b/>
          <w:bCs/>
          <w:spacing w:val="-6"/>
          <w:sz w:val="20"/>
          <w:szCs w:val="20"/>
        </w:rPr>
      </w:pPr>
    </w:p>
    <w:p w:rsidR="009F432D" w:rsidRPr="00592488" w:rsidRDefault="009F432D" w:rsidP="009F432D">
      <w:pPr>
        <w:rPr>
          <w:rFonts w:ascii="Times New Roman" w:eastAsia="Times New Roman" w:hAnsi="Times New Roman" w:cs="Times New Roman"/>
          <w:sz w:val="24"/>
          <w:szCs w:val="24"/>
        </w:rPr>
        <w:sectPr w:rsidR="009F432D" w:rsidRPr="00592488">
          <w:pgSz w:w="12240" w:h="15840"/>
          <w:pgMar w:top="1134" w:right="850" w:bottom="1134" w:left="1701" w:header="720" w:footer="720" w:gutter="0"/>
          <w:cols w:space="720"/>
        </w:sectPr>
      </w:pPr>
    </w:p>
    <w:p w:rsidR="009F432D" w:rsidRDefault="009F432D" w:rsidP="009F432D">
      <w:pPr>
        <w:spacing w:after="0" w:line="240" w:lineRule="auto"/>
        <w:jc w:val="right"/>
        <w:rPr>
          <w:rFonts w:ascii="Times New Roman" w:eastAsia="Times New Roman" w:hAnsi="Times New Roman" w:cs="Times New Roman"/>
          <w:b/>
          <w:bCs/>
          <w:spacing w:val="-5"/>
          <w:sz w:val="24"/>
          <w:szCs w:val="24"/>
        </w:rPr>
      </w:pPr>
      <w:r>
        <w:rPr>
          <w:rFonts w:ascii="Times New Roman" w:eastAsia="Times New Roman" w:hAnsi="Times New Roman" w:cs="Times New Roman"/>
          <w:b/>
          <w:bCs/>
          <w:spacing w:val="-5"/>
          <w:sz w:val="24"/>
          <w:szCs w:val="24"/>
        </w:rPr>
        <w:lastRenderedPageBreak/>
        <w:t>Таблица 2</w:t>
      </w:r>
    </w:p>
    <w:p w:rsidR="00C73780" w:rsidRDefault="00C73780" w:rsidP="009F432D">
      <w:pPr>
        <w:spacing w:after="0" w:line="240" w:lineRule="auto"/>
        <w:jc w:val="right"/>
        <w:rPr>
          <w:rFonts w:ascii="Times New Roman" w:eastAsia="Times New Roman" w:hAnsi="Times New Roman" w:cs="Times New Roman"/>
          <w:b/>
          <w:bCs/>
          <w:spacing w:val="-5"/>
          <w:sz w:val="24"/>
          <w:szCs w:val="24"/>
        </w:rPr>
      </w:pPr>
    </w:p>
    <w:tbl>
      <w:tblPr>
        <w:tblW w:w="10065"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426"/>
        <w:gridCol w:w="142"/>
        <w:gridCol w:w="2268"/>
        <w:gridCol w:w="992"/>
        <w:gridCol w:w="851"/>
        <w:gridCol w:w="1275"/>
        <w:gridCol w:w="1276"/>
        <w:gridCol w:w="2835"/>
      </w:tblGrid>
      <w:tr w:rsidR="009F432D" w:rsidRPr="000A6B5A" w:rsidTr="009F0769">
        <w:tc>
          <w:tcPr>
            <w:tcW w:w="10065" w:type="dxa"/>
            <w:gridSpan w:val="8"/>
            <w:tcBorders>
              <w:top w:val="nil"/>
              <w:left w:val="nil"/>
              <w:bottom w:val="nil"/>
              <w:right w:val="nil"/>
            </w:tcBorders>
          </w:tcPr>
          <w:p w:rsidR="009F432D" w:rsidRPr="000A6B5A" w:rsidRDefault="009F432D" w:rsidP="009F432D">
            <w:pPr>
              <w:pStyle w:val="1"/>
              <w:jc w:val="center"/>
              <w:rPr>
                <w:color w:val="26282F"/>
                <w:sz w:val="24"/>
              </w:rPr>
            </w:pPr>
            <w:r>
              <w:rPr>
                <w:color w:val="26282F"/>
                <w:sz w:val="24"/>
              </w:rPr>
              <w:t xml:space="preserve">Оценка </w:t>
            </w:r>
            <w:r w:rsidRPr="000A6B5A">
              <w:rPr>
                <w:color w:val="26282F"/>
                <w:sz w:val="24"/>
              </w:rPr>
              <w:t>соотве</w:t>
            </w:r>
            <w:r>
              <w:rPr>
                <w:color w:val="26282F"/>
                <w:sz w:val="24"/>
              </w:rPr>
              <w:t xml:space="preserve">тствия инвестиционного проекта </w:t>
            </w:r>
            <w:r w:rsidRPr="000A6B5A">
              <w:rPr>
                <w:color w:val="26282F"/>
                <w:sz w:val="24"/>
              </w:rPr>
              <w:t>количественным критериям процентов</w:t>
            </w:r>
          </w:p>
        </w:tc>
      </w:tr>
      <w:tr w:rsidR="009F432D" w:rsidRPr="000A6B5A" w:rsidTr="009F0769">
        <w:tc>
          <w:tcPr>
            <w:tcW w:w="10065" w:type="dxa"/>
            <w:gridSpan w:val="8"/>
            <w:tcBorders>
              <w:top w:val="nil"/>
              <w:left w:val="nil"/>
              <w:bottom w:val="nil"/>
              <w:right w:val="nil"/>
            </w:tcBorders>
          </w:tcPr>
          <w:p w:rsidR="009F432D" w:rsidRPr="000A6B5A" w:rsidRDefault="009F432D" w:rsidP="009F432D">
            <w:pPr>
              <w:pStyle w:val="aff6"/>
            </w:pPr>
          </w:p>
        </w:tc>
      </w:tr>
      <w:tr w:rsidR="00821B37" w:rsidRPr="00D67594" w:rsidTr="009F0769">
        <w:trPr>
          <w:trHeight w:val="1433"/>
        </w:trPr>
        <w:tc>
          <w:tcPr>
            <w:tcW w:w="568" w:type="dxa"/>
            <w:gridSpan w:val="2"/>
            <w:tcBorders>
              <w:top w:val="single" w:sz="4" w:space="0" w:color="auto"/>
              <w:bottom w:val="single" w:sz="4" w:space="0" w:color="auto"/>
              <w:right w:val="single" w:sz="4" w:space="0" w:color="auto"/>
            </w:tcBorders>
          </w:tcPr>
          <w:p w:rsidR="009F432D" w:rsidRPr="00D67594" w:rsidRDefault="00D67594" w:rsidP="009F432D">
            <w:pPr>
              <w:pStyle w:val="aff6"/>
              <w:rPr>
                <w:sz w:val="22"/>
                <w:szCs w:val="22"/>
              </w:rPr>
            </w:pPr>
            <w:r w:rsidRPr="00D67594">
              <w:rPr>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Критерий</w:t>
            </w:r>
          </w:p>
        </w:tc>
        <w:tc>
          <w:tcPr>
            <w:tcW w:w="992"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Допустимые баллы оценки</w:t>
            </w:r>
          </w:p>
        </w:tc>
        <w:tc>
          <w:tcPr>
            <w:tcW w:w="851"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Балл оценки</w:t>
            </w:r>
            <w:proofErr w:type="gramStart"/>
            <w:r w:rsidRPr="00D67594">
              <w:rPr>
                <w:sz w:val="22"/>
                <w:szCs w:val="22"/>
              </w:rPr>
              <w:t xml:space="preserve"> (</w:t>
            </w:r>
            <w:r w:rsidRPr="00D67594">
              <w:rPr>
                <w:noProof/>
                <w:sz w:val="22"/>
                <w:szCs w:val="22"/>
              </w:rPr>
              <w:drawing>
                <wp:inline distT="0" distB="0" distL="0" distR="0">
                  <wp:extent cx="190500" cy="209550"/>
                  <wp:effectExtent l="0" t="0" r="0" b="0"/>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0500" cy="209550"/>
                          </a:xfrm>
                          <a:prstGeom prst="rect">
                            <a:avLst/>
                          </a:prstGeom>
                          <a:noFill/>
                          <a:ln>
                            <a:noFill/>
                          </a:ln>
                        </pic:spPr>
                      </pic:pic>
                    </a:graphicData>
                  </a:graphic>
                </wp:inline>
              </w:drawing>
            </w:r>
            <w:r w:rsidRPr="00D67594">
              <w:rPr>
                <w:sz w:val="22"/>
                <w:szCs w:val="22"/>
              </w:rPr>
              <w:t>)</w:t>
            </w:r>
            <w:proofErr w:type="gramEnd"/>
          </w:p>
        </w:tc>
        <w:tc>
          <w:tcPr>
            <w:tcW w:w="1275"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 xml:space="preserve">Весовой коэффициент критерия </w:t>
            </w:r>
            <w:r w:rsidRPr="00D67594">
              <w:rPr>
                <w:noProof/>
                <w:sz w:val="22"/>
                <w:szCs w:val="22"/>
              </w:rPr>
              <w:drawing>
                <wp:inline distT="0" distB="0" distL="0" distR="0">
                  <wp:extent cx="142875" cy="171450"/>
                  <wp:effectExtent l="0" t="0" r="9525" b="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 cy="171450"/>
                          </a:xfrm>
                          <a:prstGeom prst="rect">
                            <a:avLst/>
                          </a:prstGeom>
                          <a:noFill/>
                          <a:ln>
                            <a:noFill/>
                          </a:ln>
                        </pic:spPr>
                      </pic:pic>
                    </a:graphicData>
                  </a:graphic>
                </wp:inline>
              </w:drawing>
            </w:r>
            <w:r w:rsidRPr="00D67594">
              <w:rPr>
                <w:sz w:val="22"/>
                <w:szCs w:val="22"/>
              </w:rPr>
              <w:t>, процентов</w:t>
            </w:r>
          </w:p>
        </w:tc>
        <w:tc>
          <w:tcPr>
            <w:tcW w:w="1276"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Средневзвешенный балл</w:t>
            </w:r>
            <w:proofErr w:type="gramStart"/>
            <w:r w:rsidRPr="00D67594">
              <w:rPr>
                <w:sz w:val="22"/>
                <w:szCs w:val="22"/>
              </w:rPr>
              <w:t xml:space="preserve"> (</w:t>
            </w:r>
            <w:r w:rsidRPr="00D67594">
              <w:rPr>
                <w:noProof/>
                <w:sz w:val="22"/>
                <w:szCs w:val="22"/>
              </w:rPr>
              <w:drawing>
                <wp:inline distT="0" distB="0" distL="0" distR="0">
                  <wp:extent cx="390525" cy="209550"/>
                  <wp:effectExtent l="0" t="0" r="0" b="0"/>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90525" cy="209550"/>
                          </a:xfrm>
                          <a:prstGeom prst="rect">
                            <a:avLst/>
                          </a:prstGeom>
                          <a:noFill/>
                          <a:ln>
                            <a:noFill/>
                          </a:ln>
                        </pic:spPr>
                      </pic:pic>
                    </a:graphicData>
                  </a:graphic>
                </wp:inline>
              </w:drawing>
            </w:r>
            <w:r w:rsidRPr="00D67594">
              <w:rPr>
                <w:sz w:val="22"/>
                <w:szCs w:val="22"/>
              </w:rPr>
              <w:t xml:space="preserve">), </w:t>
            </w:r>
            <w:proofErr w:type="gramEnd"/>
            <w:r w:rsidRPr="00D67594">
              <w:rPr>
                <w:sz w:val="22"/>
                <w:szCs w:val="22"/>
              </w:rPr>
              <w:t>процентов</w:t>
            </w:r>
          </w:p>
        </w:tc>
        <w:tc>
          <w:tcPr>
            <w:tcW w:w="2835" w:type="dxa"/>
            <w:tcBorders>
              <w:top w:val="single" w:sz="4" w:space="0" w:color="auto"/>
              <w:left w:val="single" w:sz="4" w:space="0" w:color="auto"/>
              <w:bottom w:val="single" w:sz="4" w:space="0" w:color="auto"/>
            </w:tcBorders>
          </w:tcPr>
          <w:p w:rsidR="009F432D" w:rsidRPr="00D67594" w:rsidRDefault="009F432D" w:rsidP="009F432D">
            <w:pPr>
              <w:pStyle w:val="aff6"/>
              <w:rPr>
                <w:sz w:val="22"/>
                <w:szCs w:val="22"/>
              </w:rPr>
            </w:pPr>
            <w:r w:rsidRPr="00D67594">
              <w:rPr>
                <w:sz w:val="22"/>
                <w:szCs w:val="22"/>
              </w:rPr>
              <w:t>Ссылки на документальные подтверждения</w:t>
            </w:r>
          </w:p>
        </w:tc>
      </w:tr>
      <w:tr w:rsidR="00821B37" w:rsidRPr="000A6B5A" w:rsidTr="009F0769">
        <w:tc>
          <w:tcPr>
            <w:tcW w:w="426" w:type="dxa"/>
            <w:tcBorders>
              <w:top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1</w:t>
            </w:r>
          </w:p>
        </w:tc>
        <w:tc>
          <w:tcPr>
            <w:tcW w:w="2410" w:type="dxa"/>
            <w:gridSpan w:val="2"/>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2</w:t>
            </w:r>
          </w:p>
        </w:tc>
        <w:tc>
          <w:tcPr>
            <w:tcW w:w="992"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4</w:t>
            </w:r>
          </w:p>
        </w:tc>
        <w:tc>
          <w:tcPr>
            <w:tcW w:w="1275"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5</w:t>
            </w:r>
          </w:p>
        </w:tc>
        <w:tc>
          <w:tcPr>
            <w:tcW w:w="1276"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6</w:t>
            </w:r>
          </w:p>
        </w:tc>
        <w:tc>
          <w:tcPr>
            <w:tcW w:w="2835" w:type="dxa"/>
            <w:tcBorders>
              <w:top w:val="single" w:sz="4" w:space="0" w:color="auto"/>
              <w:left w:val="single" w:sz="4" w:space="0" w:color="auto"/>
              <w:bottom w:val="single" w:sz="4" w:space="0" w:color="auto"/>
            </w:tcBorders>
          </w:tcPr>
          <w:p w:rsidR="009F432D" w:rsidRPr="00D67594" w:rsidRDefault="009F432D" w:rsidP="009F432D">
            <w:pPr>
              <w:pStyle w:val="aff6"/>
              <w:rPr>
                <w:sz w:val="22"/>
                <w:szCs w:val="22"/>
              </w:rPr>
            </w:pPr>
            <w:r w:rsidRPr="00D67594">
              <w:rPr>
                <w:sz w:val="22"/>
                <w:szCs w:val="22"/>
              </w:rPr>
              <w:t>7</w:t>
            </w:r>
          </w:p>
        </w:tc>
      </w:tr>
      <w:tr w:rsidR="00821B37" w:rsidRPr="000A6B5A" w:rsidTr="009F0769">
        <w:tc>
          <w:tcPr>
            <w:tcW w:w="426" w:type="dxa"/>
            <w:tcBorders>
              <w:top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1</w:t>
            </w:r>
          </w:p>
        </w:tc>
        <w:tc>
          <w:tcPr>
            <w:tcW w:w="2410" w:type="dxa"/>
            <w:gridSpan w:val="2"/>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fff1"/>
              <w:jc w:val="both"/>
              <w:rPr>
                <w:sz w:val="22"/>
                <w:szCs w:val="22"/>
              </w:rPr>
            </w:pPr>
            <w:r w:rsidRPr="00D67594">
              <w:rPr>
                <w:sz w:val="22"/>
                <w:szCs w:val="22"/>
              </w:rPr>
              <w:t>Значения количественных показателей (показателя) результатов реализации инвестиционного проекта</w:t>
            </w:r>
          </w:p>
        </w:tc>
        <w:tc>
          <w:tcPr>
            <w:tcW w:w="992"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1;</w:t>
            </w:r>
          </w:p>
          <w:p w:rsidR="009F432D" w:rsidRPr="00D67594" w:rsidRDefault="009F432D" w:rsidP="009F432D">
            <w:pPr>
              <w:pStyle w:val="aff6"/>
              <w:rPr>
                <w:sz w:val="22"/>
                <w:szCs w:val="22"/>
              </w:rPr>
            </w:pPr>
            <w:r w:rsidRPr="00D67594">
              <w:rPr>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2835" w:type="dxa"/>
            <w:tcBorders>
              <w:top w:val="nil"/>
              <w:left w:val="single" w:sz="4" w:space="0" w:color="auto"/>
              <w:bottom w:val="single" w:sz="4" w:space="0" w:color="auto"/>
            </w:tcBorders>
          </w:tcPr>
          <w:p w:rsidR="009F432D" w:rsidRPr="00D67594" w:rsidRDefault="009F432D" w:rsidP="009F432D">
            <w:pPr>
              <w:pStyle w:val="afffff1"/>
              <w:jc w:val="both"/>
              <w:rPr>
                <w:sz w:val="22"/>
                <w:szCs w:val="22"/>
              </w:rPr>
            </w:pPr>
            <w:r w:rsidRPr="00D67594">
              <w:rPr>
                <w:sz w:val="22"/>
                <w:szCs w:val="22"/>
              </w:rPr>
              <w:t>Значения количественных показателей, результатов реализации проекта в соответствии с паспортом проекта</w:t>
            </w:r>
          </w:p>
        </w:tc>
      </w:tr>
      <w:tr w:rsidR="00821B37" w:rsidRPr="000A6B5A" w:rsidTr="009F0769">
        <w:tc>
          <w:tcPr>
            <w:tcW w:w="426" w:type="dxa"/>
            <w:tcBorders>
              <w:top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2</w:t>
            </w:r>
          </w:p>
        </w:tc>
        <w:tc>
          <w:tcPr>
            <w:tcW w:w="2410" w:type="dxa"/>
            <w:gridSpan w:val="2"/>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fff1"/>
              <w:jc w:val="both"/>
              <w:rPr>
                <w:sz w:val="22"/>
                <w:szCs w:val="22"/>
              </w:rPr>
            </w:pPr>
            <w:r w:rsidRPr="00D67594">
              <w:rPr>
                <w:sz w:val="22"/>
                <w:szCs w:val="22"/>
              </w:rPr>
              <w:t>Отношение сметной стоимости инвестиционного проекта к значениям количественных показателей (показателя) результатов реализации инвестиционного проекта</w:t>
            </w:r>
          </w:p>
        </w:tc>
        <w:tc>
          <w:tcPr>
            <w:tcW w:w="992"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1;</w:t>
            </w:r>
          </w:p>
          <w:p w:rsidR="009F432D" w:rsidRPr="00D67594" w:rsidRDefault="009F432D" w:rsidP="009F432D">
            <w:pPr>
              <w:pStyle w:val="aff6"/>
              <w:rPr>
                <w:sz w:val="22"/>
                <w:szCs w:val="22"/>
              </w:rPr>
            </w:pPr>
            <w:r w:rsidRPr="00D67594">
              <w:rPr>
                <w:sz w:val="22"/>
                <w:szCs w:val="22"/>
              </w:rPr>
              <w:t>0,5;</w:t>
            </w:r>
          </w:p>
          <w:p w:rsidR="009F432D" w:rsidRPr="00D67594" w:rsidRDefault="009F432D" w:rsidP="009F432D">
            <w:pPr>
              <w:pStyle w:val="aff6"/>
              <w:rPr>
                <w:sz w:val="22"/>
                <w:szCs w:val="22"/>
              </w:rPr>
            </w:pPr>
            <w:r w:rsidRPr="00D67594">
              <w:rPr>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2835" w:type="dxa"/>
            <w:tcBorders>
              <w:top w:val="nil"/>
              <w:left w:val="single" w:sz="4" w:space="0" w:color="auto"/>
              <w:bottom w:val="single" w:sz="4" w:space="0" w:color="auto"/>
            </w:tcBorders>
          </w:tcPr>
          <w:p w:rsidR="009F432D" w:rsidRPr="00D67594" w:rsidRDefault="009F432D" w:rsidP="009F432D">
            <w:pPr>
              <w:pStyle w:val="afffff1"/>
              <w:jc w:val="both"/>
              <w:rPr>
                <w:sz w:val="22"/>
                <w:szCs w:val="22"/>
              </w:rPr>
            </w:pPr>
            <w:r w:rsidRPr="00D67594">
              <w:rPr>
                <w:sz w:val="22"/>
                <w:szCs w:val="22"/>
              </w:rPr>
              <w:t>Основные сведения и технико-экономические показатели проекта аналога, реализуемого (или реализованного) в РА, в случае отсутствия проектов-аналог</w:t>
            </w:r>
            <w:r w:rsidR="00D67594" w:rsidRPr="00D67594">
              <w:rPr>
                <w:sz w:val="22"/>
                <w:szCs w:val="22"/>
              </w:rPr>
              <w:t>ов, реализуемых на территории</w:t>
            </w:r>
            <w:r w:rsidRPr="00D67594">
              <w:rPr>
                <w:sz w:val="22"/>
                <w:szCs w:val="22"/>
              </w:rPr>
              <w:t>, представляются сведения о проектах-аналогах, реализуемых (или реализованных) на территории Российской Федерации или в иностранном государстве</w:t>
            </w:r>
          </w:p>
        </w:tc>
      </w:tr>
      <w:tr w:rsidR="00821B37" w:rsidRPr="000A6B5A" w:rsidTr="009F0769">
        <w:tc>
          <w:tcPr>
            <w:tcW w:w="426" w:type="dxa"/>
            <w:tcBorders>
              <w:top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3</w:t>
            </w:r>
          </w:p>
        </w:tc>
        <w:tc>
          <w:tcPr>
            <w:tcW w:w="2410" w:type="dxa"/>
            <w:gridSpan w:val="2"/>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fff1"/>
              <w:jc w:val="both"/>
              <w:rPr>
                <w:sz w:val="22"/>
                <w:szCs w:val="22"/>
              </w:rPr>
            </w:pPr>
            <w:proofErr w:type="gramStart"/>
            <w:r w:rsidRPr="00D67594">
              <w:rPr>
                <w:sz w:val="22"/>
                <w:szCs w:val="22"/>
              </w:rPr>
              <w:t>Наличие потребителей продукции (услуг), создаваемой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w:t>
            </w:r>
            <w:proofErr w:type="gramEnd"/>
          </w:p>
        </w:tc>
        <w:tc>
          <w:tcPr>
            <w:tcW w:w="992"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1;</w:t>
            </w:r>
          </w:p>
          <w:p w:rsidR="009F432D" w:rsidRPr="00D67594" w:rsidRDefault="009F432D" w:rsidP="009F432D">
            <w:pPr>
              <w:pStyle w:val="aff6"/>
              <w:rPr>
                <w:sz w:val="22"/>
                <w:szCs w:val="22"/>
              </w:rPr>
            </w:pPr>
            <w:r w:rsidRPr="00D67594">
              <w:rPr>
                <w:sz w:val="22"/>
                <w:szCs w:val="22"/>
              </w:rPr>
              <w:t>0,5;</w:t>
            </w:r>
          </w:p>
          <w:p w:rsidR="009F432D" w:rsidRPr="00D67594" w:rsidRDefault="009F432D" w:rsidP="009F432D">
            <w:pPr>
              <w:pStyle w:val="aff6"/>
              <w:rPr>
                <w:sz w:val="22"/>
                <w:szCs w:val="22"/>
              </w:rPr>
            </w:pPr>
            <w:r w:rsidRPr="00D67594">
              <w:rPr>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2835" w:type="dxa"/>
            <w:tcBorders>
              <w:top w:val="nil"/>
              <w:left w:val="single" w:sz="4" w:space="0" w:color="auto"/>
              <w:bottom w:val="single" w:sz="4" w:space="0" w:color="auto"/>
            </w:tcBorders>
          </w:tcPr>
          <w:p w:rsidR="009F432D" w:rsidRPr="00D67594" w:rsidRDefault="009F432D" w:rsidP="009F432D">
            <w:pPr>
              <w:pStyle w:val="afffff1"/>
              <w:jc w:val="both"/>
              <w:rPr>
                <w:sz w:val="22"/>
                <w:szCs w:val="22"/>
              </w:rPr>
            </w:pPr>
            <w:r w:rsidRPr="00D67594">
              <w:rPr>
                <w:sz w:val="22"/>
                <w:szCs w:val="22"/>
              </w:rPr>
              <w:t>Обоснование спроса (потребности) на услуги (продукцию), создаваемые в результате реализации инвестиционного проекта, для обеспечения проектируемого (нормативного) уровня использования проектной мощности объекта</w:t>
            </w:r>
          </w:p>
        </w:tc>
      </w:tr>
      <w:tr w:rsidR="00821B37" w:rsidRPr="000A6B5A" w:rsidTr="009F0769">
        <w:tc>
          <w:tcPr>
            <w:tcW w:w="426" w:type="dxa"/>
            <w:tcBorders>
              <w:top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4</w:t>
            </w:r>
          </w:p>
        </w:tc>
        <w:tc>
          <w:tcPr>
            <w:tcW w:w="2410" w:type="dxa"/>
            <w:gridSpan w:val="2"/>
            <w:tcBorders>
              <w:top w:val="single" w:sz="4" w:space="0" w:color="auto"/>
              <w:left w:val="single" w:sz="4" w:space="0" w:color="auto"/>
              <w:bottom w:val="single" w:sz="4" w:space="0" w:color="auto"/>
              <w:right w:val="single" w:sz="4" w:space="0" w:color="auto"/>
            </w:tcBorders>
          </w:tcPr>
          <w:p w:rsidR="009F432D" w:rsidRPr="00D67594" w:rsidRDefault="009F432D" w:rsidP="00D67594">
            <w:pPr>
              <w:pStyle w:val="afffff1"/>
              <w:jc w:val="both"/>
              <w:rPr>
                <w:sz w:val="22"/>
                <w:szCs w:val="22"/>
              </w:rPr>
            </w:pPr>
            <w:r w:rsidRPr="00D67594">
              <w:rPr>
                <w:sz w:val="22"/>
                <w:szCs w:val="22"/>
              </w:rPr>
              <w:t xml:space="preserve">Отношение проектной мощности создаваемого </w:t>
            </w:r>
            <w:r w:rsidRPr="00D67594">
              <w:rPr>
                <w:sz w:val="22"/>
                <w:szCs w:val="22"/>
              </w:rPr>
              <w:lastRenderedPageBreak/>
              <w:t>(реконструируемого) объекта капитального строительства к мощности, необходимой для производства продукции (услуг) в объеме, предусмотренном для му</w:t>
            </w:r>
            <w:r w:rsidR="00D67594" w:rsidRPr="00D67594">
              <w:rPr>
                <w:sz w:val="22"/>
                <w:szCs w:val="22"/>
              </w:rPr>
              <w:t xml:space="preserve">ниципальных нужд </w:t>
            </w:r>
            <w:r w:rsidRPr="00D67594">
              <w:rPr>
                <w:sz w:val="22"/>
                <w:szCs w:val="22"/>
              </w:rPr>
              <w:t>муниципального образования «</w:t>
            </w:r>
            <w:r w:rsidR="009F0769" w:rsidRPr="009F0769">
              <w:rPr>
                <w:sz w:val="22"/>
                <w:szCs w:val="22"/>
              </w:rPr>
              <w:t xml:space="preserve">Высокский </w:t>
            </w:r>
            <w:r w:rsidRPr="00D67594">
              <w:rPr>
                <w:sz w:val="22"/>
                <w:szCs w:val="22"/>
              </w:rPr>
              <w:t xml:space="preserve">сельсовет» </w:t>
            </w:r>
            <w:r w:rsidR="00D67594" w:rsidRPr="00D67594">
              <w:rPr>
                <w:sz w:val="22"/>
                <w:szCs w:val="22"/>
              </w:rPr>
              <w:t>Медвенского района</w:t>
            </w:r>
          </w:p>
        </w:tc>
        <w:tc>
          <w:tcPr>
            <w:tcW w:w="992"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lastRenderedPageBreak/>
              <w:t>1;</w:t>
            </w:r>
          </w:p>
          <w:p w:rsidR="009F432D" w:rsidRPr="00D67594" w:rsidRDefault="009F432D" w:rsidP="009F432D">
            <w:pPr>
              <w:pStyle w:val="aff6"/>
              <w:rPr>
                <w:sz w:val="22"/>
                <w:szCs w:val="22"/>
              </w:rPr>
            </w:pPr>
            <w:r w:rsidRPr="00D67594">
              <w:rPr>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2835" w:type="dxa"/>
            <w:tcBorders>
              <w:top w:val="nil"/>
              <w:left w:val="single" w:sz="4" w:space="0" w:color="auto"/>
              <w:bottom w:val="single" w:sz="4" w:space="0" w:color="auto"/>
            </w:tcBorders>
          </w:tcPr>
          <w:p w:rsidR="009F432D" w:rsidRPr="00D67594" w:rsidRDefault="009F432D" w:rsidP="009F432D">
            <w:pPr>
              <w:pStyle w:val="afffff1"/>
              <w:jc w:val="both"/>
              <w:rPr>
                <w:sz w:val="22"/>
                <w:szCs w:val="22"/>
              </w:rPr>
            </w:pPr>
            <w:r w:rsidRPr="00D67594">
              <w:rPr>
                <w:sz w:val="22"/>
                <w:szCs w:val="22"/>
              </w:rPr>
              <w:t xml:space="preserve">Приводятся документально подтвержденные данные о мощности, необходимой </w:t>
            </w:r>
            <w:r w:rsidRPr="00D67594">
              <w:rPr>
                <w:sz w:val="22"/>
                <w:szCs w:val="22"/>
              </w:rPr>
              <w:lastRenderedPageBreak/>
              <w:t xml:space="preserve">для производства продукции (услуг) в объеме, предусмотренном для муниципальных нужд   муниципального образования </w:t>
            </w:r>
            <w:r w:rsidR="00D67594" w:rsidRPr="00D67594">
              <w:rPr>
                <w:sz w:val="22"/>
                <w:szCs w:val="22"/>
              </w:rPr>
              <w:t>«</w:t>
            </w:r>
            <w:r w:rsidR="009F0769" w:rsidRPr="009F0769">
              <w:rPr>
                <w:sz w:val="22"/>
                <w:szCs w:val="22"/>
              </w:rPr>
              <w:t>Высокский</w:t>
            </w:r>
            <w:r w:rsidR="00D67594" w:rsidRPr="00D67594">
              <w:rPr>
                <w:sz w:val="22"/>
                <w:szCs w:val="22"/>
              </w:rPr>
              <w:t xml:space="preserve"> сельсовет» Медвенского района</w:t>
            </w:r>
          </w:p>
        </w:tc>
      </w:tr>
      <w:tr w:rsidR="00821B37" w:rsidRPr="000A6B5A" w:rsidTr="009F0769">
        <w:tc>
          <w:tcPr>
            <w:tcW w:w="426" w:type="dxa"/>
            <w:tcBorders>
              <w:top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lastRenderedPageBreak/>
              <w:t>5</w:t>
            </w:r>
          </w:p>
        </w:tc>
        <w:tc>
          <w:tcPr>
            <w:tcW w:w="2410" w:type="dxa"/>
            <w:gridSpan w:val="2"/>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fff1"/>
              <w:jc w:val="both"/>
              <w:rPr>
                <w:sz w:val="22"/>
                <w:szCs w:val="22"/>
              </w:rPr>
            </w:pPr>
            <w:r w:rsidRPr="00D67594">
              <w:rPr>
                <w:sz w:val="22"/>
                <w:szCs w:val="22"/>
              </w:rPr>
              <w:t>Обеспечение планируемого объекта капитального строительства инженерной и транспортной инфраструктурой в объемах, достаточных для реализации инвестиционного проекта</w:t>
            </w:r>
          </w:p>
        </w:tc>
        <w:tc>
          <w:tcPr>
            <w:tcW w:w="992"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r w:rsidRPr="00D67594">
              <w:rPr>
                <w:sz w:val="22"/>
                <w:szCs w:val="22"/>
              </w:rPr>
              <w:t>1;</w:t>
            </w:r>
          </w:p>
          <w:p w:rsidR="009F432D" w:rsidRPr="00D67594" w:rsidRDefault="009F432D" w:rsidP="009F432D">
            <w:pPr>
              <w:pStyle w:val="aff6"/>
              <w:rPr>
                <w:sz w:val="22"/>
                <w:szCs w:val="22"/>
              </w:rPr>
            </w:pPr>
            <w:r w:rsidRPr="00D67594">
              <w:rPr>
                <w:sz w:val="22"/>
                <w:szCs w:val="22"/>
              </w:rPr>
              <w:t>0,5;</w:t>
            </w:r>
          </w:p>
          <w:p w:rsidR="009F432D" w:rsidRPr="00D67594" w:rsidRDefault="009F432D" w:rsidP="009F432D">
            <w:pPr>
              <w:pStyle w:val="aff6"/>
              <w:rPr>
                <w:sz w:val="22"/>
                <w:szCs w:val="22"/>
              </w:rPr>
            </w:pPr>
            <w:r w:rsidRPr="00D67594">
              <w:rPr>
                <w:sz w:val="22"/>
                <w:szCs w:val="22"/>
              </w:rPr>
              <w:t>0</w:t>
            </w:r>
          </w:p>
        </w:tc>
        <w:tc>
          <w:tcPr>
            <w:tcW w:w="851"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2835" w:type="dxa"/>
            <w:tcBorders>
              <w:top w:val="nil"/>
              <w:left w:val="single" w:sz="4" w:space="0" w:color="auto"/>
              <w:bottom w:val="single" w:sz="4" w:space="0" w:color="auto"/>
            </w:tcBorders>
          </w:tcPr>
          <w:p w:rsidR="009F432D" w:rsidRPr="00D67594" w:rsidRDefault="009F432D" w:rsidP="009F432D">
            <w:pPr>
              <w:pStyle w:val="afffff1"/>
              <w:jc w:val="both"/>
              <w:rPr>
                <w:sz w:val="22"/>
                <w:szCs w:val="22"/>
              </w:rPr>
            </w:pPr>
            <w:r w:rsidRPr="00D67594">
              <w:rPr>
                <w:sz w:val="22"/>
                <w:szCs w:val="22"/>
              </w:rPr>
              <w:t>Обоснование планируемого обеспечения создаваемого (реконструируемого) объекта капитального строительства инженерной и транспортной инфраструктурой в объемах, достаточных для реализации инвестиционного проекта</w:t>
            </w:r>
          </w:p>
        </w:tc>
      </w:tr>
      <w:tr w:rsidR="00821B37" w:rsidRPr="000A6B5A" w:rsidTr="009F0769">
        <w:tc>
          <w:tcPr>
            <w:tcW w:w="426" w:type="dxa"/>
            <w:tcBorders>
              <w:top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2410" w:type="dxa"/>
            <w:gridSpan w:val="2"/>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fff1"/>
              <w:jc w:val="both"/>
              <w:rPr>
                <w:sz w:val="22"/>
                <w:szCs w:val="22"/>
              </w:rPr>
            </w:pPr>
            <w:r w:rsidRPr="00D67594">
              <w:rPr>
                <w:sz w:val="22"/>
                <w:szCs w:val="22"/>
              </w:rPr>
              <w:t xml:space="preserve">Оценка эффективности использования средств областного бюджета, направляемых на капитальные вложения, на основе количественных критериев, </w:t>
            </w:r>
            <w:r w:rsidRPr="00D67594">
              <w:rPr>
                <w:noProof/>
                <w:sz w:val="22"/>
                <w:szCs w:val="22"/>
              </w:rPr>
              <w:drawing>
                <wp:inline distT="0" distB="0" distL="0" distR="0">
                  <wp:extent cx="171450" cy="190500"/>
                  <wp:effectExtent l="0" t="0" r="0" b="0"/>
                  <wp:docPr id="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1275" w:type="dxa"/>
            <w:tcBorders>
              <w:top w:val="single" w:sz="4" w:space="0" w:color="auto"/>
              <w:left w:val="single" w:sz="4" w:space="0" w:color="auto"/>
              <w:bottom w:val="single" w:sz="4" w:space="0" w:color="auto"/>
              <w:right w:val="single" w:sz="4" w:space="0" w:color="auto"/>
            </w:tcBorders>
          </w:tcPr>
          <w:p w:rsidR="009F432D" w:rsidRPr="00D67594" w:rsidRDefault="009F432D" w:rsidP="009F432D">
            <w:pPr>
              <w:pStyle w:val="aff6"/>
              <w:rPr>
                <w:sz w:val="22"/>
                <w:szCs w:val="22"/>
              </w:rPr>
            </w:pPr>
          </w:p>
        </w:tc>
        <w:tc>
          <w:tcPr>
            <w:tcW w:w="4111" w:type="dxa"/>
            <w:gridSpan w:val="2"/>
            <w:tcBorders>
              <w:top w:val="nil"/>
              <w:left w:val="single" w:sz="4" w:space="0" w:color="auto"/>
              <w:bottom w:val="single" w:sz="4" w:space="0" w:color="auto"/>
            </w:tcBorders>
          </w:tcPr>
          <w:p w:rsidR="009F432D" w:rsidRPr="00D67594" w:rsidRDefault="009F432D" w:rsidP="009F432D">
            <w:pPr>
              <w:pStyle w:val="aff6"/>
              <w:rPr>
                <w:sz w:val="22"/>
                <w:szCs w:val="22"/>
              </w:rPr>
            </w:pPr>
            <w:r w:rsidRPr="00D67594">
              <w:rPr>
                <w:noProof/>
                <w:sz w:val="22"/>
                <w:szCs w:val="22"/>
              </w:rPr>
              <w:drawing>
                <wp:inline distT="0" distB="0" distL="0" distR="0">
                  <wp:extent cx="952500" cy="542925"/>
                  <wp:effectExtent l="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52500" cy="542925"/>
                          </a:xfrm>
                          <a:prstGeom prst="rect">
                            <a:avLst/>
                          </a:prstGeom>
                          <a:noFill/>
                          <a:ln>
                            <a:noFill/>
                          </a:ln>
                        </pic:spPr>
                      </pic:pic>
                    </a:graphicData>
                  </a:graphic>
                </wp:inline>
              </w:drawing>
            </w:r>
            <w:r w:rsidRPr="00D67594">
              <w:rPr>
                <w:sz w:val="22"/>
                <w:szCs w:val="22"/>
              </w:rPr>
              <w:t>=</w:t>
            </w:r>
          </w:p>
        </w:tc>
      </w:tr>
      <w:tr w:rsidR="009F432D" w:rsidRPr="000A6B5A" w:rsidTr="009F0769">
        <w:tc>
          <w:tcPr>
            <w:tcW w:w="10065" w:type="dxa"/>
            <w:gridSpan w:val="8"/>
            <w:tcBorders>
              <w:top w:val="nil"/>
              <w:left w:val="nil"/>
              <w:bottom w:val="nil"/>
              <w:right w:val="nil"/>
            </w:tcBorders>
          </w:tcPr>
          <w:p w:rsidR="009F432D" w:rsidRPr="00D67594" w:rsidRDefault="009F432D" w:rsidP="009F432D">
            <w:pPr>
              <w:pStyle w:val="aff6"/>
              <w:rPr>
                <w:sz w:val="22"/>
                <w:szCs w:val="22"/>
              </w:rPr>
            </w:pPr>
          </w:p>
        </w:tc>
      </w:tr>
    </w:tbl>
    <w:p w:rsidR="00D67594" w:rsidRDefault="00D67594">
      <w:bookmarkStart w:id="14" w:name="sub_20003"/>
      <w:r>
        <w:br w:type="page"/>
      </w:r>
    </w:p>
    <w:tbl>
      <w:tblPr>
        <w:tblW w:w="9889" w:type="dxa"/>
        <w:tblBorders>
          <w:top w:val="single" w:sz="4" w:space="0" w:color="auto"/>
          <w:left w:val="single" w:sz="4" w:space="0" w:color="auto"/>
          <w:bottom w:val="single" w:sz="4" w:space="0" w:color="auto"/>
          <w:right w:val="single" w:sz="4" w:space="0" w:color="auto"/>
        </w:tblBorders>
        <w:tblLayout w:type="fixed"/>
        <w:tblLook w:val="0000"/>
      </w:tblPr>
      <w:tblGrid>
        <w:gridCol w:w="5037"/>
        <w:gridCol w:w="2868"/>
        <w:gridCol w:w="1984"/>
      </w:tblGrid>
      <w:tr w:rsidR="009F432D" w:rsidRPr="000A6B5A" w:rsidTr="00C73780">
        <w:tc>
          <w:tcPr>
            <w:tcW w:w="9889" w:type="dxa"/>
            <w:gridSpan w:val="3"/>
            <w:tcBorders>
              <w:top w:val="nil"/>
              <w:left w:val="nil"/>
              <w:bottom w:val="nil"/>
              <w:right w:val="nil"/>
            </w:tcBorders>
          </w:tcPr>
          <w:bookmarkEnd w:id="14"/>
          <w:p w:rsidR="009F432D" w:rsidRPr="00C73780" w:rsidRDefault="00D67594" w:rsidP="00C73780">
            <w:pPr>
              <w:pStyle w:val="aff6"/>
              <w:jc w:val="right"/>
              <w:rPr>
                <w:b/>
              </w:rPr>
            </w:pPr>
            <w:r w:rsidRPr="00C73780">
              <w:rPr>
                <w:b/>
              </w:rPr>
              <w:lastRenderedPageBreak/>
              <w:t xml:space="preserve">Таблица </w:t>
            </w:r>
            <w:r w:rsidR="00C73780" w:rsidRPr="00C73780">
              <w:rPr>
                <w:b/>
              </w:rPr>
              <w:t>3</w:t>
            </w:r>
          </w:p>
          <w:p w:rsidR="00C73780" w:rsidRDefault="00C73780" w:rsidP="00C73780">
            <w:pPr>
              <w:spacing w:after="0" w:line="240" w:lineRule="auto"/>
              <w:jc w:val="center"/>
              <w:rPr>
                <w:rFonts w:ascii="Times New Roman" w:hAnsi="Times New Roman" w:cs="Times New Roman"/>
                <w:b/>
                <w:sz w:val="24"/>
                <w:szCs w:val="24"/>
              </w:rPr>
            </w:pPr>
          </w:p>
          <w:p w:rsidR="00C73780" w:rsidRDefault="00C73780" w:rsidP="00C7378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Расчет </w:t>
            </w:r>
            <w:r w:rsidRPr="00C73780">
              <w:rPr>
                <w:rFonts w:ascii="Times New Roman" w:hAnsi="Times New Roman" w:cs="Times New Roman"/>
                <w:b/>
                <w:sz w:val="24"/>
                <w:szCs w:val="24"/>
              </w:rPr>
              <w:t>инт</w:t>
            </w:r>
            <w:r>
              <w:rPr>
                <w:rFonts w:ascii="Times New Roman" w:hAnsi="Times New Roman" w:cs="Times New Roman"/>
                <w:b/>
                <w:sz w:val="24"/>
                <w:szCs w:val="24"/>
              </w:rPr>
              <w:t xml:space="preserve">егральной оценки эффективности </w:t>
            </w:r>
            <w:r w:rsidRPr="00C73780">
              <w:rPr>
                <w:rFonts w:ascii="Times New Roman" w:hAnsi="Times New Roman" w:cs="Times New Roman"/>
                <w:b/>
                <w:sz w:val="24"/>
                <w:szCs w:val="24"/>
              </w:rPr>
              <w:t>инвестиционного проекта</w:t>
            </w:r>
          </w:p>
          <w:p w:rsidR="00C73780" w:rsidRDefault="00C73780" w:rsidP="00C73780">
            <w:pPr>
              <w:spacing w:after="0" w:line="240" w:lineRule="auto"/>
              <w:jc w:val="center"/>
              <w:rPr>
                <w:rFonts w:ascii="Times New Roman" w:hAnsi="Times New Roman" w:cs="Times New Roman"/>
                <w:b/>
                <w:sz w:val="24"/>
                <w:szCs w:val="24"/>
              </w:rPr>
            </w:pPr>
          </w:p>
          <w:p w:rsidR="00C73780" w:rsidRPr="00C73780" w:rsidRDefault="00C73780" w:rsidP="00C73780">
            <w:pPr>
              <w:spacing w:after="0" w:line="240" w:lineRule="auto"/>
              <w:jc w:val="center"/>
              <w:rPr>
                <w:rFonts w:ascii="Times New Roman" w:hAnsi="Times New Roman" w:cs="Times New Roman"/>
                <w:b/>
                <w:sz w:val="24"/>
                <w:szCs w:val="24"/>
              </w:rPr>
            </w:pPr>
          </w:p>
        </w:tc>
      </w:tr>
      <w:tr w:rsidR="009F432D" w:rsidRPr="000A6B5A" w:rsidTr="00C73780">
        <w:tc>
          <w:tcPr>
            <w:tcW w:w="5037" w:type="dxa"/>
            <w:tcBorders>
              <w:top w:val="single" w:sz="4" w:space="0" w:color="auto"/>
              <w:bottom w:val="single" w:sz="4" w:space="0" w:color="auto"/>
              <w:right w:val="single" w:sz="4" w:space="0" w:color="auto"/>
            </w:tcBorders>
          </w:tcPr>
          <w:p w:rsidR="009F432D" w:rsidRPr="000A6B5A" w:rsidRDefault="009F432D" w:rsidP="00C73780">
            <w:pPr>
              <w:pStyle w:val="aff6"/>
            </w:pPr>
            <w:r w:rsidRPr="000A6B5A">
              <w:t>Показатель</w:t>
            </w:r>
          </w:p>
        </w:tc>
        <w:tc>
          <w:tcPr>
            <w:tcW w:w="2868" w:type="dxa"/>
            <w:tcBorders>
              <w:top w:val="single" w:sz="4" w:space="0" w:color="auto"/>
              <w:left w:val="single" w:sz="4" w:space="0" w:color="auto"/>
              <w:bottom w:val="single" w:sz="4" w:space="0" w:color="auto"/>
              <w:right w:val="single" w:sz="4" w:space="0" w:color="auto"/>
            </w:tcBorders>
          </w:tcPr>
          <w:p w:rsidR="009F432D" w:rsidRPr="000A6B5A" w:rsidRDefault="009F432D" w:rsidP="00C73780">
            <w:pPr>
              <w:pStyle w:val="aff6"/>
            </w:pPr>
            <w:r w:rsidRPr="000A6B5A">
              <w:t>Оценка эффективности</w:t>
            </w:r>
          </w:p>
        </w:tc>
        <w:tc>
          <w:tcPr>
            <w:tcW w:w="1984" w:type="dxa"/>
            <w:tcBorders>
              <w:top w:val="single" w:sz="4" w:space="0" w:color="auto"/>
              <w:left w:val="single" w:sz="4" w:space="0" w:color="auto"/>
              <w:bottom w:val="single" w:sz="4" w:space="0" w:color="auto"/>
            </w:tcBorders>
          </w:tcPr>
          <w:p w:rsidR="009F432D" w:rsidRPr="00C73780" w:rsidRDefault="009F432D" w:rsidP="00C73780">
            <w:pPr>
              <w:pStyle w:val="aff6"/>
              <w:rPr>
                <w:b/>
              </w:rPr>
            </w:pPr>
            <w:r w:rsidRPr="00C73780">
              <w:rPr>
                <w:b/>
              </w:rPr>
              <w:t>Весовой коэффициент</w:t>
            </w:r>
          </w:p>
        </w:tc>
      </w:tr>
      <w:tr w:rsidR="009F432D" w:rsidRPr="000A6B5A" w:rsidTr="00C73780">
        <w:tc>
          <w:tcPr>
            <w:tcW w:w="5037" w:type="dxa"/>
            <w:tcBorders>
              <w:top w:val="single" w:sz="4" w:space="0" w:color="auto"/>
              <w:bottom w:val="single" w:sz="4" w:space="0" w:color="auto"/>
              <w:right w:val="single" w:sz="4" w:space="0" w:color="auto"/>
            </w:tcBorders>
          </w:tcPr>
          <w:p w:rsidR="009F432D" w:rsidRPr="000A6B5A" w:rsidRDefault="009F432D" w:rsidP="00C73780">
            <w:pPr>
              <w:pStyle w:val="afffff1"/>
              <w:jc w:val="both"/>
            </w:pPr>
            <w:r w:rsidRPr="000A6B5A">
              <w:t xml:space="preserve">Оценка эффективности на основе качественных критериев, </w:t>
            </w:r>
            <w:r w:rsidRPr="000A6B5A">
              <w:rPr>
                <w:noProof/>
              </w:rPr>
              <w:drawing>
                <wp:inline distT="0" distB="0" distL="0" distR="0">
                  <wp:extent cx="171450" cy="190500"/>
                  <wp:effectExtent l="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p>
        </w:tc>
        <w:tc>
          <w:tcPr>
            <w:tcW w:w="2868" w:type="dxa"/>
            <w:tcBorders>
              <w:top w:val="single" w:sz="4" w:space="0" w:color="auto"/>
              <w:left w:val="single" w:sz="4" w:space="0" w:color="auto"/>
              <w:bottom w:val="single" w:sz="4" w:space="0" w:color="auto"/>
              <w:right w:val="single" w:sz="4" w:space="0" w:color="auto"/>
            </w:tcBorders>
          </w:tcPr>
          <w:p w:rsidR="009F432D" w:rsidRPr="000A6B5A" w:rsidRDefault="009F432D" w:rsidP="009F432D">
            <w:pPr>
              <w:pStyle w:val="aff6"/>
            </w:pPr>
          </w:p>
        </w:tc>
        <w:tc>
          <w:tcPr>
            <w:tcW w:w="1984" w:type="dxa"/>
            <w:tcBorders>
              <w:top w:val="nil"/>
              <w:left w:val="single" w:sz="4" w:space="0" w:color="auto"/>
              <w:bottom w:val="single" w:sz="4" w:space="0" w:color="auto"/>
            </w:tcBorders>
          </w:tcPr>
          <w:p w:rsidR="009F432D" w:rsidRPr="000A6B5A" w:rsidRDefault="009F432D" w:rsidP="009F432D">
            <w:pPr>
              <w:pStyle w:val="aff6"/>
            </w:pPr>
            <w:r w:rsidRPr="000A6B5A">
              <w:rPr>
                <w:noProof/>
              </w:rPr>
              <w:drawing>
                <wp:inline distT="0" distB="0" distL="0" distR="0">
                  <wp:extent cx="257175" cy="161925"/>
                  <wp:effectExtent l="0" t="0" r="9525" b="9525"/>
                  <wp:docPr id="1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p>
        </w:tc>
      </w:tr>
      <w:tr w:rsidR="009F432D" w:rsidRPr="000A6B5A" w:rsidTr="00C73780">
        <w:tc>
          <w:tcPr>
            <w:tcW w:w="5037" w:type="dxa"/>
            <w:tcBorders>
              <w:top w:val="single" w:sz="4" w:space="0" w:color="auto"/>
              <w:bottom w:val="single" w:sz="4" w:space="0" w:color="auto"/>
              <w:right w:val="single" w:sz="4" w:space="0" w:color="auto"/>
            </w:tcBorders>
          </w:tcPr>
          <w:p w:rsidR="009F432D" w:rsidRPr="000A6B5A" w:rsidRDefault="009F432D" w:rsidP="009F432D">
            <w:pPr>
              <w:pStyle w:val="afffff1"/>
              <w:jc w:val="both"/>
            </w:pPr>
            <w:r w:rsidRPr="000A6B5A">
              <w:t xml:space="preserve">Оценка эффективности на основе количественных критериев, </w:t>
            </w:r>
            <w:r w:rsidRPr="000A6B5A">
              <w:rPr>
                <w:noProof/>
              </w:rPr>
              <w:drawing>
                <wp:inline distT="0" distB="0" distL="0" distR="0">
                  <wp:extent cx="171450" cy="190500"/>
                  <wp:effectExtent l="0" t="0" r="0" b="0"/>
                  <wp:docPr id="1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p>
        </w:tc>
        <w:tc>
          <w:tcPr>
            <w:tcW w:w="2868" w:type="dxa"/>
            <w:tcBorders>
              <w:top w:val="single" w:sz="4" w:space="0" w:color="auto"/>
              <w:left w:val="single" w:sz="4" w:space="0" w:color="auto"/>
              <w:bottom w:val="single" w:sz="4" w:space="0" w:color="auto"/>
              <w:right w:val="single" w:sz="4" w:space="0" w:color="auto"/>
            </w:tcBorders>
          </w:tcPr>
          <w:p w:rsidR="009F432D" w:rsidRPr="000A6B5A" w:rsidRDefault="009F432D" w:rsidP="009F432D">
            <w:pPr>
              <w:pStyle w:val="aff6"/>
            </w:pPr>
          </w:p>
        </w:tc>
        <w:tc>
          <w:tcPr>
            <w:tcW w:w="1984" w:type="dxa"/>
            <w:tcBorders>
              <w:top w:val="nil"/>
              <w:left w:val="single" w:sz="4" w:space="0" w:color="auto"/>
              <w:bottom w:val="single" w:sz="4" w:space="0" w:color="auto"/>
            </w:tcBorders>
          </w:tcPr>
          <w:p w:rsidR="009F432D" w:rsidRPr="000A6B5A" w:rsidRDefault="009F432D" w:rsidP="009F432D">
            <w:pPr>
              <w:pStyle w:val="aff6"/>
            </w:pPr>
            <w:r w:rsidRPr="000A6B5A">
              <w:rPr>
                <w:noProof/>
              </w:rPr>
              <w:drawing>
                <wp:inline distT="0" distB="0" distL="0" distR="0">
                  <wp:extent cx="257175" cy="161925"/>
                  <wp:effectExtent l="0" t="0" r="9525" b="9525"/>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p>
        </w:tc>
      </w:tr>
      <w:tr w:rsidR="009F432D" w:rsidRPr="000A6B5A" w:rsidTr="00C73780">
        <w:tc>
          <w:tcPr>
            <w:tcW w:w="5037" w:type="dxa"/>
            <w:tcBorders>
              <w:top w:val="single" w:sz="4" w:space="0" w:color="auto"/>
              <w:bottom w:val="single" w:sz="4" w:space="0" w:color="auto"/>
              <w:right w:val="single" w:sz="4" w:space="0" w:color="auto"/>
            </w:tcBorders>
          </w:tcPr>
          <w:p w:rsidR="009F432D" w:rsidRPr="000A6B5A" w:rsidRDefault="009F432D" w:rsidP="009F432D">
            <w:pPr>
              <w:pStyle w:val="afffff1"/>
              <w:jc w:val="both"/>
            </w:pPr>
            <w:r w:rsidRPr="000A6B5A">
              <w:t xml:space="preserve">Интегральная оценка эффективности использования средств областного бюджета, направляемых на капитальные вложения, </w:t>
            </w:r>
            <w:r w:rsidRPr="000A6B5A">
              <w:rPr>
                <w:noProof/>
              </w:rPr>
              <w:drawing>
                <wp:inline distT="0" distB="0" distL="0" distR="0">
                  <wp:extent cx="276225" cy="190500"/>
                  <wp:effectExtent l="0" t="0" r="0" b="0"/>
                  <wp:docPr id="1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p>
        </w:tc>
        <w:tc>
          <w:tcPr>
            <w:tcW w:w="2868" w:type="dxa"/>
            <w:tcBorders>
              <w:top w:val="single" w:sz="4" w:space="0" w:color="auto"/>
              <w:left w:val="single" w:sz="4" w:space="0" w:color="auto"/>
              <w:bottom w:val="single" w:sz="4" w:space="0" w:color="auto"/>
              <w:right w:val="single" w:sz="4" w:space="0" w:color="auto"/>
            </w:tcBorders>
          </w:tcPr>
          <w:p w:rsidR="009F432D" w:rsidRPr="000A6B5A" w:rsidRDefault="009F432D" w:rsidP="009F432D">
            <w:pPr>
              <w:pStyle w:val="aff6"/>
            </w:pPr>
            <w:r w:rsidRPr="000A6B5A">
              <w:rPr>
                <w:noProof/>
              </w:rPr>
              <w:drawing>
                <wp:inline distT="0" distB="0" distL="0" distR="0">
                  <wp:extent cx="1362075" cy="190500"/>
                  <wp:effectExtent l="0" t="0" r="9525" b="0"/>
                  <wp:docPr id="1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62075" cy="190500"/>
                          </a:xfrm>
                          <a:prstGeom prst="rect">
                            <a:avLst/>
                          </a:prstGeom>
                          <a:noFill/>
                          <a:ln>
                            <a:noFill/>
                          </a:ln>
                        </pic:spPr>
                      </pic:pic>
                    </a:graphicData>
                  </a:graphic>
                </wp:inline>
              </w:drawing>
            </w:r>
            <w:r w:rsidRPr="000A6B5A">
              <w:t>=</w:t>
            </w:r>
          </w:p>
        </w:tc>
        <w:tc>
          <w:tcPr>
            <w:tcW w:w="1984" w:type="dxa"/>
            <w:tcBorders>
              <w:top w:val="nil"/>
              <w:left w:val="single" w:sz="4" w:space="0" w:color="auto"/>
              <w:bottom w:val="single" w:sz="4" w:space="0" w:color="auto"/>
            </w:tcBorders>
          </w:tcPr>
          <w:p w:rsidR="009F432D" w:rsidRPr="000A6B5A" w:rsidRDefault="009F432D" w:rsidP="009F432D">
            <w:pPr>
              <w:pStyle w:val="aff6"/>
            </w:pPr>
            <w:r w:rsidRPr="000A6B5A">
              <w:rPr>
                <w:noProof/>
              </w:rPr>
              <w:drawing>
                <wp:inline distT="0" distB="0" distL="0" distR="0">
                  <wp:extent cx="257175" cy="161925"/>
                  <wp:effectExtent l="0" t="0" r="9525" b="9525"/>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7175" cy="161925"/>
                          </a:xfrm>
                          <a:prstGeom prst="rect">
                            <a:avLst/>
                          </a:prstGeom>
                          <a:noFill/>
                          <a:ln>
                            <a:noFill/>
                          </a:ln>
                        </pic:spPr>
                      </pic:pic>
                    </a:graphicData>
                  </a:graphic>
                </wp:inline>
              </w:drawing>
            </w:r>
          </w:p>
        </w:tc>
      </w:tr>
      <w:tr w:rsidR="009F432D" w:rsidRPr="000A6B5A" w:rsidTr="00C73780">
        <w:tc>
          <w:tcPr>
            <w:tcW w:w="9889" w:type="dxa"/>
            <w:gridSpan w:val="3"/>
            <w:tcBorders>
              <w:top w:val="nil"/>
              <w:left w:val="nil"/>
              <w:bottom w:val="nil"/>
              <w:right w:val="nil"/>
            </w:tcBorders>
          </w:tcPr>
          <w:p w:rsidR="009F432D" w:rsidRPr="000A6B5A" w:rsidRDefault="009F432D" w:rsidP="009F432D">
            <w:pPr>
              <w:pStyle w:val="aff6"/>
            </w:pPr>
          </w:p>
        </w:tc>
      </w:tr>
    </w:tbl>
    <w:p w:rsidR="009F432D" w:rsidRDefault="009F432D" w:rsidP="005B687D">
      <w:pPr>
        <w:spacing w:after="0" w:line="240" w:lineRule="auto"/>
        <w:rPr>
          <w:rFonts w:ascii="Times New Roman" w:eastAsia="Times New Roman" w:hAnsi="Times New Roman" w:cs="Times New Roman"/>
          <w:b/>
          <w:bCs/>
          <w:spacing w:val="-5"/>
          <w:sz w:val="24"/>
          <w:szCs w:val="24"/>
        </w:rPr>
      </w:pPr>
    </w:p>
    <w:p w:rsidR="009F432D" w:rsidRDefault="009F432D" w:rsidP="005B687D">
      <w:pPr>
        <w:spacing w:after="0" w:line="240" w:lineRule="auto"/>
        <w:rPr>
          <w:rFonts w:ascii="Times New Roman" w:eastAsia="Times New Roman" w:hAnsi="Times New Roman" w:cs="Times New Roman"/>
          <w:b/>
          <w:bCs/>
          <w:spacing w:val="-5"/>
          <w:sz w:val="24"/>
          <w:szCs w:val="24"/>
        </w:rPr>
      </w:pPr>
    </w:p>
    <w:p w:rsidR="001F2647" w:rsidRPr="00592488" w:rsidRDefault="001F2647" w:rsidP="00592488">
      <w:pPr>
        <w:spacing w:after="0" w:line="240" w:lineRule="auto"/>
        <w:rPr>
          <w:rFonts w:ascii="Times New Roman" w:eastAsia="Times New Roman" w:hAnsi="Times New Roman" w:cs="Times New Roman"/>
          <w:sz w:val="24"/>
          <w:szCs w:val="24"/>
          <w:lang w:val="en-US"/>
        </w:rPr>
        <w:sectPr w:rsidR="001F2647" w:rsidRPr="00592488">
          <w:pgSz w:w="12240" w:h="15840"/>
          <w:pgMar w:top="1134" w:right="850" w:bottom="1134" w:left="1701" w:header="720" w:footer="720" w:gutter="0"/>
          <w:cols w:space="720"/>
        </w:sectPr>
      </w:pPr>
    </w:p>
    <w:p w:rsidR="001F2647" w:rsidRPr="00592488" w:rsidRDefault="001F2647" w:rsidP="00821B37">
      <w:pPr>
        <w:spacing w:after="0" w:line="240" w:lineRule="auto"/>
        <w:ind w:left="6237" w:right="48"/>
        <w:jc w:val="right"/>
        <w:rPr>
          <w:rFonts w:ascii="Times New Roman" w:eastAsia="Times New Roman" w:hAnsi="Times New Roman" w:cs="Times New Roman"/>
          <w:sz w:val="24"/>
          <w:szCs w:val="24"/>
        </w:rPr>
      </w:pPr>
      <w:r w:rsidRPr="00592488">
        <w:rPr>
          <w:rFonts w:ascii="Times New Roman" w:eastAsia="Times New Roman" w:hAnsi="Times New Roman" w:cs="Times New Roman"/>
          <w:spacing w:val="-1"/>
          <w:sz w:val="24"/>
          <w:szCs w:val="24"/>
        </w:rPr>
        <w:lastRenderedPageBreak/>
        <w:t>Приложение 2</w:t>
      </w:r>
    </w:p>
    <w:p w:rsidR="001F2647" w:rsidRPr="00592488" w:rsidRDefault="00821B37" w:rsidP="00821B37">
      <w:pPr>
        <w:spacing w:after="0" w:line="240" w:lineRule="auto"/>
        <w:ind w:left="5670" w:right="38"/>
        <w:jc w:val="right"/>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к Методике оценке </w:t>
      </w:r>
      <w:r w:rsidR="001F2647" w:rsidRPr="00592488">
        <w:rPr>
          <w:rFonts w:ascii="Times New Roman" w:eastAsia="Times New Roman" w:hAnsi="Times New Roman" w:cs="Times New Roman"/>
          <w:spacing w:val="-3"/>
          <w:sz w:val="24"/>
          <w:szCs w:val="24"/>
        </w:rPr>
        <w:t>эффективности</w:t>
      </w:r>
    </w:p>
    <w:p w:rsidR="001F2647" w:rsidRPr="00592488" w:rsidRDefault="001F2647" w:rsidP="00821B37">
      <w:pPr>
        <w:spacing w:after="0" w:line="240" w:lineRule="auto"/>
        <w:ind w:left="6237" w:right="43"/>
        <w:jc w:val="right"/>
        <w:rPr>
          <w:rFonts w:ascii="Times New Roman" w:eastAsia="Times New Roman" w:hAnsi="Times New Roman" w:cs="Times New Roman"/>
          <w:sz w:val="24"/>
          <w:szCs w:val="24"/>
        </w:rPr>
      </w:pPr>
      <w:r w:rsidRPr="00592488">
        <w:rPr>
          <w:rFonts w:ascii="Times New Roman" w:eastAsia="Times New Roman" w:hAnsi="Times New Roman" w:cs="Times New Roman"/>
          <w:spacing w:val="-1"/>
          <w:sz w:val="24"/>
          <w:szCs w:val="24"/>
        </w:rPr>
        <w:t xml:space="preserve">использования средств </w:t>
      </w:r>
      <w:r w:rsidRPr="00592488">
        <w:rPr>
          <w:rFonts w:ascii="Times New Roman" w:eastAsia="Times New Roman" w:hAnsi="Times New Roman" w:cs="Times New Roman"/>
          <w:spacing w:val="-2"/>
          <w:sz w:val="24"/>
          <w:szCs w:val="24"/>
        </w:rPr>
        <w:t xml:space="preserve">местного бюджета, </w:t>
      </w:r>
      <w:r w:rsidRPr="00592488">
        <w:rPr>
          <w:rFonts w:ascii="Times New Roman" w:eastAsia="Times New Roman" w:hAnsi="Times New Roman" w:cs="Times New Roman"/>
          <w:spacing w:val="-1"/>
          <w:sz w:val="24"/>
          <w:szCs w:val="24"/>
        </w:rPr>
        <w:t>направляемых на капитальные</w:t>
      </w:r>
      <w:r w:rsidR="00821B37">
        <w:rPr>
          <w:rFonts w:ascii="Times New Roman" w:eastAsia="Times New Roman" w:hAnsi="Times New Roman" w:cs="Times New Roman"/>
          <w:sz w:val="24"/>
          <w:szCs w:val="24"/>
        </w:rPr>
        <w:t xml:space="preserve"> </w:t>
      </w:r>
      <w:r w:rsidRPr="00592488">
        <w:rPr>
          <w:rFonts w:ascii="Times New Roman" w:eastAsia="Times New Roman" w:hAnsi="Times New Roman" w:cs="Times New Roman"/>
          <w:spacing w:val="-3"/>
          <w:sz w:val="24"/>
          <w:szCs w:val="24"/>
        </w:rPr>
        <w:t>вложения</w:t>
      </w:r>
    </w:p>
    <w:p w:rsidR="001F2647" w:rsidRDefault="001F2647" w:rsidP="00821B37">
      <w:pPr>
        <w:spacing w:after="0" w:line="240" w:lineRule="auto"/>
        <w:ind w:left="6237" w:right="43"/>
        <w:jc w:val="right"/>
        <w:rPr>
          <w:rFonts w:ascii="Times New Roman" w:eastAsia="Times New Roman" w:hAnsi="Times New Roman" w:cs="Times New Roman"/>
          <w:sz w:val="24"/>
          <w:szCs w:val="24"/>
        </w:rPr>
      </w:pPr>
    </w:p>
    <w:p w:rsidR="00821B37" w:rsidRPr="00592488" w:rsidRDefault="00821B37" w:rsidP="00821B37">
      <w:pPr>
        <w:spacing w:after="0" w:line="240" w:lineRule="auto"/>
        <w:ind w:left="6237" w:right="43"/>
        <w:jc w:val="right"/>
        <w:rPr>
          <w:rFonts w:ascii="Times New Roman" w:eastAsia="Times New Roman" w:hAnsi="Times New Roman" w:cs="Times New Roman"/>
          <w:sz w:val="24"/>
          <w:szCs w:val="24"/>
        </w:rPr>
      </w:pPr>
    </w:p>
    <w:p w:rsidR="001F2647" w:rsidRPr="00592488" w:rsidRDefault="001F2647" w:rsidP="00821B37">
      <w:pPr>
        <w:spacing w:after="0" w:line="240" w:lineRule="auto"/>
        <w:jc w:val="center"/>
        <w:rPr>
          <w:rFonts w:ascii="Times New Roman" w:eastAsia="Times New Roman" w:hAnsi="Times New Roman" w:cs="Times New Roman"/>
          <w:sz w:val="24"/>
          <w:szCs w:val="24"/>
        </w:rPr>
      </w:pPr>
      <w:r w:rsidRPr="00592488">
        <w:rPr>
          <w:rFonts w:ascii="Times New Roman" w:eastAsia="Times New Roman" w:hAnsi="Times New Roman" w:cs="Times New Roman"/>
          <w:b/>
          <w:bCs/>
          <w:spacing w:val="-2"/>
          <w:sz w:val="24"/>
          <w:szCs w:val="24"/>
        </w:rPr>
        <w:t>Значения весовых коэффициентов количественных критериев</w:t>
      </w:r>
    </w:p>
    <w:p w:rsidR="001F2647" w:rsidRPr="00592488" w:rsidRDefault="001F2647" w:rsidP="00821B37">
      <w:pPr>
        <w:spacing w:after="0" w:line="240" w:lineRule="auto"/>
        <w:contextualSpacing/>
        <w:rPr>
          <w:rFonts w:ascii="Times New Roman" w:eastAsia="Times New Roman" w:hAnsi="Times New Roman" w:cs="Times New Roman"/>
          <w:sz w:val="24"/>
          <w:szCs w:val="24"/>
        </w:rPr>
      </w:pPr>
    </w:p>
    <w:tbl>
      <w:tblPr>
        <w:tblW w:w="10065" w:type="dxa"/>
        <w:tblInd w:w="-102" w:type="dxa"/>
        <w:tblLayout w:type="fixed"/>
        <w:tblCellMar>
          <w:left w:w="40" w:type="dxa"/>
          <w:right w:w="40" w:type="dxa"/>
        </w:tblCellMar>
        <w:tblLook w:val="04A0"/>
      </w:tblPr>
      <w:tblGrid>
        <w:gridCol w:w="567"/>
        <w:gridCol w:w="5245"/>
        <w:gridCol w:w="2268"/>
        <w:gridCol w:w="1985"/>
      </w:tblGrid>
      <w:tr w:rsidR="001F2647" w:rsidRPr="00592488" w:rsidTr="00821B37">
        <w:trPr>
          <w:trHeight w:hRule="exact" w:val="1397"/>
        </w:trPr>
        <w:tc>
          <w:tcPr>
            <w:tcW w:w="567" w:type="dxa"/>
            <w:vMerge w:val="restart"/>
            <w:tcBorders>
              <w:top w:val="single" w:sz="8" w:space="0" w:color="auto"/>
              <w:left w:val="single" w:sz="8" w:space="0" w:color="auto"/>
              <w:bottom w:val="single" w:sz="8" w:space="0" w:color="auto"/>
              <w:right w:val="single" w:sz="8" w:space="0" w:color="auto"/>
            </w:tcBorders>
            <w:hideMark/>
          </w:tcPr>
          <w:p w:rsidR="001F2647" w:rsidRPr="00592488" w:rsidRDefault="001F2647" w:rsidP="00821B37">
            <w:pPr>
              <w:spacing w:after="0" w:line="240" w:lineRule="auto"/>
              <w:ind w:left="29" w:right="86"/>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N п\п</w:t>
            </w:r>
          </w:p>
        </w:tc>
        <w:tc>
          <w:tcPr>
            <w:tcW w:w="5245" w:type="dxa"/>
            <w:vMerge w:val="restart"/>
            <w:tcBorders>
              <w:top w:val="single" w:sz="8" w:space="0" w:color="auto"/>
              <w:left w:val="nil"/>
              <w:bottom w:val="single" w:sz="8" w:space="0" w:color="auto"/>
              <w:right w:val="single" w:sz="8" w:space="0" w:color="auto"/>
            </w:tcBorders>
            <w:hideMark/>
          </w:tcPr>
          <w:p w:rsidR="001F2647" w:rsidRPr="00592488" w:rsidRDefault="001F2647" w:rsidP="00821B37">
            <w:pPr>
              <w:spacing w:after="0" w:line="240" w:lineRule="auto"/>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Критерий</w:t>
            </w:r>
          </w:p>
        </w:tc>
        <w:tc>
          <w:tcPr>
            <w:tcW w:w="4253" w:type="dxa"/>
            <w:gridSpan w:val="2"/>
            <w:tcBorders>
              <w:top w:val="single" w:sz="8" w:space="0" w:color="auto"/>
              <w:left w:val="nil"/>
              <w:bottom w:val="single" w:sz="8" w:space="0" w:color="auto"/>
              <w:right w:val="single" w:sz="8" w:space="0" w:color="auto"/>
            </w:tcBorders>
            <w:hideMark/>
          </w:tcPr>
          <w:p w:rsidR="001F2647" w:rsidRPr="00592488" w:rsidRDefault="001F2647" w:rsidP="00821B37">
            <w:pPr>
              <w:spacing w:after="0" w:line="240" w:lineRule="auto"/>
              <w:ind w:left="101"/>
              <w:rPr>
                <w:rFonts w:ascii="Times New Roman" w:eastAsia="Times New Roman" w:hAnsi="Times New Roman" w:cs="Times New Roman"/>
                <w:sz w:val="24"/>
                <w:szCs w:val="24"/>
              </w:rPr>
            </w:pPr>
            <w:r w:rsidRPr="00592488">
              <w:rPr>
                <w:rFonts w:ascii="Times New Roman" w:eastAsia="Times New Roman" w:hAnsi="Times New Roman" w:cs="Times New Roman"/>
                <w:spacing w:val="-2"/>
                <w:sz w:val="24"/>
                <w:szCs w:val="24"/>
              </w:rPr>
              <w:t xml:space="preserve">Строительство, реконструкция, в том </w:t>
            </w:r>
            <w:r w:rsidRPr="00592488">
              <w:rPr>
                <w:rFonts w:ascii="Times New Roman" w:eastAsia="Times New Roman" w:hAnsi="Times New Roman" w:cs="Times New Roman"/>
                <w:spacing w:val="-1"/>
                <w:sz w:val="24"/>
                <w:szCs w:val="24"/>
              </w:rPr>
              <w:t xml:space="preserve">числе с элементами реставрации, </w:t>
            </w:r>
            <w:r w:rsidRPr="00592488">
              <w:rPr>
                <w:rFonts w:ascii="Times New Roman" w:eastAsia="Times New Roman" w:hAnsi="Times New Roman" w:cs="Times New Roman"/>
                <w:spacing w:val="-2"/>
                <w:sz w:val="24"/>
                <w:szCs w:val="24"/>
              </w:rPr>
              <w:t xml:space="preserve">объекта капитального строительства </w:t>
            </w:r>
            <w:r w:rsidRPr="00592488">
              <w:rPr>
                <w:rFonts w:ascii="Times New Roman" w:eastAsia="Times New Roman" w:hAnsi="Times New Roman" w:cs="Times New Roman"/>
                <w:sz w:val="24"/>
                <w:szCs w:val="24"/>
              </w:rPr>
              <w:t>или приобретение объекта недвижимого имущества:</w:t>
            </w:r>
          </w:p>
        </w:tc>
      </w:tr>
      <w:tr w:rsidR="001F2647" w:rsidRPr="00592488" w:rsidTr="00821B37">
        <w:trPr>
          <w:trHeight w:hRule="exact" w:val="2250"/>
        </w:trPr>
        <w:tc>
          <w:tcPr>
            <w:tcW w:w="567" w:type="dxa"/>
            <w:vMerge/>
            <w:tcBorders>
              <w:top w:val="single" w:sz="8" w:space="0" w:color="auto"/>
              <w:left w:val="single" w:sz="8" w:space="0" w:color="auto"/>
              <w:bottom w:val="single" w:sz="8" w:space="0" w:color="auto"/>
              <w:right w:val="single" w:sz="8" w:space="0" w:color="auto"/>
            </w:tcBorders>
            <w:vAlign w:val="center"/>
            <w:hideMark/>
          </w:tcPr>
          <w:p w:rsidR="001F2647" w:rsidRPr="00592488" w:rsidRDefault="001F2647" w:rsidP="00821B37">
            <w:pPr>
              <w:spacing w:after="0" w:line="240" w:lineRule="auto"/>
              <w:rPr>
                <w:rFonts w:ascii="Times New Roman" w:eastAsia="Times New Roman" w:hAnsi="Times New Roman" w:cs="Times New Roman"/>
                <w:sz w:val="24"/>
                <w:szCs w:val="24"/>
              </w:rPr>
            </w:pPr>
          </w:p>
        </w:tc>
        <w:tc>
          <w:tcPr>
            <w:tcW w:w="5245" w:type="dxa"/>
            <w:vMerge/>
            <w:tcBorders>
              <w:top w:val="single" w:sz="8" w:space="0" w:color="auto"/>
              <w:left w:val="nil"/>
              <w:bottom w:val="single" w:sz="8" w:space="0" w:color="auto"/>
              <w:right w:val="single" w:sz="8" w:space="0" w:color="auto"/>
            </w:tcBorders>
            <w:vAlign w:val="center"/>
            <w:hideMark/>
          </w:tcPr>
          <w:p w:rsidR="001F2647" w:rsidRPr="00592488" w:rsidRDefault="001F2647" w:rsidP="00821B37">
            <w:pPr>
              <w:spacing w:after="0" w:line="240" w:lineRule="auto"/>
              <w:rPr>
                <w:rFonts w:ascii="Times New Roman" w:eastAsia="Times New Roman" w:hAnsi="Times New Roman" w:cs="Times New Roman"/>
                <w:sz w:val="24"/>
                <w:szCs w:val="24"/>
              </w:rPr>
            </w:pPr>
          </w:p>
        </w:tc>
        <w:tc>
          <w:tcPr>
            <w:tcW w:w="2268" w:type="dxa"/>
            <w:tcBorders>
              <w:top w:val="nil"/>
              <w:left w:val="nil"/>
              <w:bottom w:val="single" w:sz="8" w:space="0" w:color="auto"/>
              <w:right w:val="single" w:sz="8" w:space="0" w:color="auto"/>
            </w:tcBorders>
            <w:hideMark/>
          </w:tcPr>
          <w:p w:rsidR="001F2647" w:rsidRPr="00592488" w:rsidRDefault="001F2647" w:rsidP="00821B37">
            <w:pPr>
              <w:spacing w:after="0" w:line="240" w:lineRule="auto"/>
              <w:ind w:left="19"/>
              <w:jc w:val="center"/>
              <w:rPr>
                <w:rFonts w:ascii="Times New Roman" w:eastAsia="Times New Roman" w:hAnsi="Times New Roman" w:cs="Times New Roman"/>
                <w:sz w:val="24"/>
                <w:szCs w:val="24"/>
              </w:rPr>
            </w:pPr>
            <w:r w:rsidRPr="00592488">
              <w:rPr>
                <w:rFonts w:ascii="Times New Roman" w:eastAsia="Times New Roman" w:hAnsi="Times New Roman" w:cs="Times New Roman"/>
                <w:spacing w:val="-11"/>
                <w:sz w:val="24"/>
                <w:szCs w:val="24"/>
              </w:rPr>
              <w:t xml:space="preserve">здравоохранения, </w:t>
            </w:r>
            <w:r w:rsidRPr="00592488">
              <w:rPr>
                <w:rFonts w:ascii="Times New Roman" w:eastAsia="Times New Roman" w:hAnsi="Times New Roman" w:cs="Times New Roman"/>
                <w:sz w:val="24"/>
                <w:szCs w:val="24"/>
              </w:rPr>
              <w:t xml:space="preserve">образования, </w:t>
            </w:r>
            <w:r w:rsidRPr="00592488">
              <w:rPr>
                <w:rFonts w:ascii="Times New Roman" w:eastAsia="Times New Roman" w:hAnsi="Times New Roman" w:cs="Times New Roman"/>
                <w:spacing w:val="-11"/>
                <w:sz w:val="24"/>
                <w:szCs w:val="24"/>
              </w:rPr>
              <w:t xml:space="preserve">культуры и спорта; коммунальной инфраструктуры, </w:t>
            </w:r>
            <w:r w:rsidRPr="00592488">
              <w:rPr>
                <w:rFonts w:ascii="Times New Roman" w:eastAsia="Times New Roman" w:hAnsi="Times New Roman" w:cs="Times New Roman"/>
                <w:spacing w:val="-12"/>
                <w:sz w:val="24"/>
                <w:szCs w:val="24"/>
              </w:rPr>
              <w:t xml:space="preserve">административных и иных зданий, охраны </w:t>
            </w:r>
            <w:r w:rsidRPr="00592488">
              <w:rPr>
                <w:rFonts w:ascii="Times New Roman" w:eastAsia="Times New Roman" w:hAnsi="Times New Roman" w:cs="Times New Roman"/>
                <w:spacing w:val="-11"/>
                <w:sz w:val="24"/>
                <w:szCs w:val="24"/>
              </w:rPr>
              <w:t>окружающей среды</w:t>
            </w:r>
          </w:p>
        </w:tc>
        <w:tc>
          <w:tcPr>
            <w:tcW w:w="1985" w:type="dxa"/>
            <w:tcBorders>
              <w:top w:val="single" w:sz="8" w:space="0" w:color="auto"/>
              <w:left w:val="nil"/>
              <w:bottom w:val="single" w:sz="8" w:space="0" w:color="auto"/>
              <w:right w:val="single" w:sz="8" w:space="0" w:color="auto"/>
            </w:tcBorders>
            <w:hideMark/>
          </w:tcPr>
          <w:p w:rsidR="001F2647" w:rsidRPr="00592488" w:rsidRDefault="001F2647" w:rsidP="00821B37">
            <w:pPr>
              <w:spacing w:after="0" w:line="240" w:lineRule="auto"/>
              <w:jc w:val="center"/>
              <w:rPr>
                <w:rFonts w:ascii="Times New Roman" w:eastAsia="Times New Roman" w:hAnsi="Times New Roman" w:cs="Times New Roman"/>
                <w:sz w:val="24"/>
                <w:szCs w:val="24"/>
              </w:rPr>
            </w:pPr>
            <w:r w:rsidRPr="00592488">
              <w:rPr>
                <w:rFonts w:ascii="Times New Roman" w:eastAsia="Times New Roman" w:hAnsi="Times New Roman" w:cs="Times New Roman"/>
                <w:spacing w:val="-10"/>
                <w:sz w:val="24"/>
                <w:szCs w:val="24"/>
              </w:rPr>
              <w:t>Производствен</w:t>
            </w:r>
            <w:r w:rsidRPr="00592488">
              <w:rPr>
                <w:rFonts w:ascii="Times New Roman" w:eastAsia="Times New Roman" w:hAnsi="Times New Roman" w:cs="Times New Roman"/>
                <w:sz w:val="24"/>
                <w:szCs w:val="24"/>
              </w:rPr>
              <w:t xml:space="preserve">ного назначения, </w:t>
            </w:r>
            <w:r w:rsidRPr="00592488">
              <w:rPr>
                <w:rFonts w:ascii="Times New Roman" w:eastAsia="Times New Roman" w:hAnsi="Times New Roman" w:cs="Times New Roman"/>
                <w:spacing w:val="-10"/>
                <w:sz w:val="24"/>
                <w:szCs w:val="24"/>
              </w:rPr>
              <w:t xml:space="preserve">транспортной </w:t>
            </w:r>
            <w:r w:rsidRPr="00592488">
              <w:rPr>
                <w:rFonts w:ascii="Times New Roman" w:eastAsia="Times New Roman" w:hAnsi="Times New Roman" w:cs="Times New Roman"/>
                <w:spacing w:val="-11"/>
                <w:sz w:val="24"/>
                <w:szCs w:val="24"/>
              </w:rPr>
              <w:t xml:space="preserve">инфраструктуры, инфраструктуры </w:t>
            </w:r>
            <w:r w:rsidRPr="00592488">
              <w:rPr>
                <w:rFonts w:ascii="Times New Roman" w:eastAsia="Times New Roman" w:hAnsi="Times New Roman" w:cs="Times New Roman"/>
                <w:spacing w:val="-10"/>
                <w:sz w:val="24"/>
                <w:szCs w:val="24"/>
              </w:rPr>
              <w:t xml:space="preserve">национальной </w:t>
            </w:r>
            <w:r w:rsidRPr="00592488">
              <w:rPr>
                <w:rFonts w:ascii="Times New Roman" w:eastAsia="Times New Roman" w:hAnsi="Times New Roman" w:cs="Times New Roman"/>
                <w:spacing w:val="-11"/>
                <w:sz w:val="24"/>
                <w:szCs w:val="24"/>
              </w:rPr>
              <w:t xml:space="preserve">инновационной </w:t>
            </w:r>
            <w:r w:rsidRPr="00592488">
              <w:rPr>
                <w:rFonts w:ascii="Times New Roman" w:eastAsia="Times New Roman" w:hAnsi="Times New Roman" w:cs="Times New Roman"/>
                <w:spacing w:val="-12"/>
                <w:sz w:val="24"/>
                <w:szCs w:val="24"/>
              </w:rPr>
              <w:t>системы и другие</w:t>
            </w:r>
          </w:p>
        </w:tc>
      </w:tr>
      <w:tr w:rsidR="001F2647" w:rsidRPr="00592488" w:rsidTr="00821B37">
        <w:trPr>
          <w:trHeight w:hRule="exact" w:val="842"/>
        </w:trPr>
        <w:tc>
          <w:tcPr>
            <w:tcW w:w="567" w:type="dxa"/>
            <w:tcBorders>
              <w:top w:val="nil"/>
              <w:left w:val="single" w:sz="8" w:space="0" w:color="auto"/>
              <w:bottom w:val="single" w:sz="8" w:space="0" w:color="auto"/>
              <w:right w:val="single" w:sz="8" w:space="0" w:color="auto"/>
            </w:tcBorders>
            <w:hideMark/>
          </w:tcPr>
          <w:p w:rsidR="001F2647" w:rsidRPr="00592488" w:rsidRDefault="001F2647" w:rsidP="00821B37">
            <w:pPr>
              <w:spacing w:after="0" w:line="240" w:lineRule="auto"/>
              <w:ind w:left="96"/>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2.1</w:t>
            </w:r>
          </w:p>
        </w:tc>
        <w:tc>
          <w:tcPr>
            <w:tcW w:w="5245" w:type="dxa"/>
            <w:tcBorders>
              <w:top w:val="nil"/>
              <w:left w:val="nil"/>
              <w:bottom w:val="single" w:sz="8" w:space="0" w:color="auto"/>
              <w:right w:val="single" w:sz="8" w:space="0" w:color="auto"/>
            </w:tcBorders>
            <w:hideMark/>
          </w:tcPr>
          <w:p w:rsidR="001F2647" w:rsidRPr="00592488" w:rsidRDefault="001F2647" w:rsidP="00D8288A">
            <w:pPr>
              <w:spacing w:after="0" w:line="240" w:lineRule="auto"/>
              <w:jc w:val="both"/>
              <w:rPr>
                <w:rFonts w:ascii="Times New Roman" w:eastAsia="Times New Roman" w:hAnsi="Times New Roman" w:cs="Times New Roman"/>
                <w:sz w:val="24"/>
                <w:szCs w:val="24"/>
              </w:rPr>
            </w:pPr>
            <w:r w:rsidRPr="00592488">
              <w:rPr>
                <w:rFonts w:ascii="Times New Roman" w:eastAsia="Times New Roman" w:hAnsi="Times New Roman" w:cs="Times New Roman"/>
                <w:spacing w:val="-2"/>
                <w:sz w:val="24"/>
                <w:szCs w:val="24"/>
              </w:rPr>
              <w:t xml:space="preserve">Значения количественных показателей </w:t>
            </w:r>
            <w:r w:rsidRPr="00592488">
              <w:rPr>
                <w:rFonts w:ascii="Times New Roman" w:eastAsia="Times New Roman" w:hAnsi="Times New Roman" w:cs="Times New Roman"/>
                <w:sz w:val="24"/>
                <w:szCs w:val="24"/>
              </w:rPr>
              <w:t>(показателя) результатов реализации инвестиционного проекта</w:t>
            </w:r>
          </w:p>
        </w:tc>
        <w:tc>
          <w:tcPr>
            <w:tcW w:w="2268" w:type="dxa"/>
            <w:tcBorders>
              <w:top w:val="nil"/>
              <w:left w:val="nil"/>
              <w:bottom w:val="single" w:sz="8" w:space="0" w:color="auto"/>
              <w:right w:val="single" w:sz="8" w:space="0" w:color="auto"/>
            </w:tcBorders>
            <w:hideMark/>
          </w:tcPr>
          <w:p w:rsidR="001F2647" w:rsidRPr="00592488" w:rsidRDefault="001F2647" w:rsidP="00821B37">
            <w:pPr>
              <w:spacing w:after="0" w:line="240" w:lineRule="auto"/>
              <w:ind w:left="970"/>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5</w:t>
            </w:r>
          </w:p>
        </w:tc>
        <w:tc>
          <w:tcPr>
            <w:tcW w:w="1985" w:type="dxa"/>
            <w:tcBorders>
              <w:top w:val="nil"/>
              <w:left w:val="nil"/>
              <w:bottom w:val="single" w:sz="8" w:space="0" w:color="auto"/>
              <w:right w:val="single" w:sz="8" w:space="0" w:color="auto"/>
            </w:tcBorders>
            <w:hideMark/>
          </w:tcPr>
          <w:p w:rsidR="001F2647" w:rsidRPr="00592488" w:rsidRDefault="001F2647" w:rsidP="00821B37">
            <w:pPr>
              <w:spacing w:after="0" w:line="240" w:lineRule="auto"/>
              <w:jc w:val="center"/>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5</w:t>
            </w:r>
          </w:p>
        </w:tc>
      </w:tr>
      <w:tr w:rsidR="001F2647" w:rsidRPr="00592488" w:rsidTr="00821B37">
        <w:trPr>
          <w:trHeight w:hRule="exact" w:val="2272"/>
        </w:trPr>
        <w:tc>
          <w:tcPr>
            <w:tcW w:w="567" w:type="dxa"/>
            <w:tcBorders>
              <w:top w:val="nil"/>
              <w:left w:val="single" w:sz="8" w:space="0" w:color="auto"/>
              <w:bottom w:val="single" w:sz="8" w:space="0" w:color="auto"/>
              <w:right w:val="single" w:sz="8" w:space="0" w:color="auto"/>
            </w:tcBorders>
            <w:hideMark/>
          </w:tcPr>
          <w:p w:rsidR="001F2647" w:rsidRPr="00592488" w:rsidRDefault="001F2647" w:rsidP="00821B37">
            <w:pPr>
              <w:spacing w:after="0" w:line="240" w:lineRule="auto"/>
              <w:ind w:left="96"/>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2.2</w:t>
            </w:r>
          </w:p>
        </w:tc>
        <w:tc>
          <w:tcPr>
            <w:tcW w:w="5245" w:type="dxa"/>
            <w:tcBorders>
              <w:top w:val="nil"/>
              <w:left w:val="nil"/>
              <w:bottom w:val="single" w:sz="8" w:space="0" w:color="auto"/>
              <w:right w:val="single" w:sz="8" w:space="0" w:color="auto"/>
            </w:tcBorders>
            <w:hideMark/>
          </w:tcPr>
          <w:p w:rsidR="001F2647" w:rsidRPr="00592488" w:rsidRDefault="00821B37" w:rsidP="00D8288A">
            <w:pPr>
              <w:spacing w:after="0" w:line="240" w:lineRule="auto"/>
              <w:ind w:firstLine="1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Отношение сметной стоимости</w:t>
            </w:r>
            <w:r w:rsidR="001F2647" w:rsidRPr="00592488">
              <w:rPr>
                <w:rFonts w:ascii="Times New Roman" w:eastAsia="Times New Roman" w:hAnsi="Times New Roman" w:cs="Times New Roman"/>
                <w:sz w:val="24"/>
                <w:szCs w:val="24"/>
              </w:rPr>
              <w:t xml:space="preserve"> или предполагаемой (предельной) стоимости объекта </w:t>
            </w:r>
            <w:r w:rsidR="001F2647" w:rsidRPr="00592488">
              <w:rPr>
                <w:rFonts w:ascii="Times New Roman" w:eastAsia="Times New Roman" w:hAnsi="Times New Roman" w:cs="Times New Roman"/>
                <w:spacing w:val="-1"/>
                <w:sz w:val="24"/>
                <w:szCs w:val="24"/>
              </w:rPr>
              <w:t xml:space="preserve">капитального строительства либо стоимости </w:t>
            </w:r>
            <w:r w:rsidR="001F2647" w:rsidRPr="00592488">
              <w:rPr>
                <w:rFonts w:ascii="Times New Roman" w:eastAsia="Times New Roman" w:hAnsi="Times New Roman" w:cs="Times New Roman"/>
                <w:sz w:val="24"/>
                <w:szCs w:val="24"/>
              </w:rPr>
              <w:t xml:space="preserve">приобретения объекта недвижимого имущества, входящих в состав инвестиционного проекта к </w:t>
            </w:r>
            <w:r w:rsidR="001F2647" w:rsidRPr="00592488">
              <w:rPr>
                <w:rFonts w:ascii="Times New Roman" w:eastAsia="Times New Roman" w:hAnsi="Times New Roman" w:cs="Times New Roman"/>
                <w:spacing w:val="-2"/>
                <w:sz w:val="24"/>
                <w:szCs w:val="24"/>
              </w:rPr>
              <w:t xml:space="preserve">значениям количественных показателей </w:t>
            </w:r>
            <w:r w:rsidR="001F2647" w:rsidRPr="00592488">
              <w:rPr>
                <w:rFonts w:ascii="Times New Roman" w:eastAsia="Times New Roman" w:hAnsi="Times New Roman" w:cs="Times New Roman"/>
                <w:sz w:val="24"/>
                <w:szCs w:val="24"/>
              </w:rPr>
              <w:t>(показателя) результатов реализации инвестиционного проекта</w:t>
            </w:r>
            <w:proofErr w:type="gramEnd"/>
          </w:p>
        </w:tc>
        <w:tc>
          <w:tcPr>
            <w:tcW w:w="2268" w:type="dxa"/>
            <w:tcBorders>
              <w:top w:val="nil"/>
              <w:left w:val="nil"/>
              <w:bottom w:val="single" w:sz="8" w:space="0" w:color="auto"/>
              <w:right w:val="single" w:sz="8" w:space="0" w:color="auto"/>
            </w:tcBorders>
            <w:hideMark/>
          </w:tcPr>
          <w:p w:rsidR="001F2647" w:rsidRPr="00592488" w:rsidRDefault="001F2647" w:rsidP="00821B37">
            <w:pPr>
              <w:spacing w:after="0" w:line="240" w:lineRule="auto"/>
              <w:ind w:left="898"/>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40</w:t>
            </w:r>
          </w:p>
        </w:tc>
        <w:tc>
          <w:tcPr>
            <w:tcW w:w="1985" w:type="dxa"/>
            <w:tcBorders>
              <w:top w:val="nil"/>
              <w:left w:val="nil"/>
              <w:bottom w:val="single" w:sz="8" w:space="0" w:color="auto"/>
              <w:right w:val="single" w:sz="8" w:space="0" w:color="auto"/>
            </w:tcBorders>
            <w:hideMark/>
          </w:tcPr>
          <w:p w:rsidR="001F2647" w:rsidRPr="00592488" w:rsidRDefault="001F2647" w:rsidP="00821B37">
            <w:pPr>
              <w:spacing w:after="0" w:line="240" w:lineRule="auto"/>
              <w:jc w:val="center"/>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40</w:t>
            </w:r>
          </w:p>
        </w:tc>
      </w:tr>
      <w:tr w:rsidR="001F2647" w:rsidRPr="00592488" w:rsidTr="00821B37">
        <w:trPr>
          <w:trHeight w:hRule="exact" w:val="1979"/>
        </w:trPr>
        <w:tc>
          <w:tcPr>
            <w:tcW w:w="567" w:type="dxa"/>
            <w:tcBorders>
              <w:top w:val="nil"/>
              <w:left w:val="single" w:sz="8" w:space="0" w:color="auto"/>
              <w:bottom w:val="single" w:sz="8" w:space="0" w:color="auto"/>
              <w:right w:val="single" w:sz="8" w:space="0" w:color="auto"/>
            </w:tcBorders>
            <w:hideMark/>
          </w:tcPr>
          <w:p w:rsidR="001F2647" w:rsidRPr="00592488" w:rsidRDefault="001F2647" w:rsidP="00821B37">
            <w:pPr>
              <w:spacing w:after="0" w:line="240" w:lineRule="auto"/>
              <w:ind w:left="96"/>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2.3</w:t>
            </w:r>
          </w:p>
        </w:tc>
        <w:tc>
          <w:tcPr>
            <w:tcW w:w="5245" w:type="dxa"/>
            <w:tcBorders>
              <w:top w:val="nil"/>
              <w:left w:val="nil"/>
              <w:bottom w:val="single" w:sz="8" w:space="0" w:color="auto"/>
              <w:right w:val="single" w:sz="8" w:space="0" w:color="auto"/>
            </w:tcBorders>
            <w:hideMark/>
          </w:tcPr>
          <w:p w:rsidR="001F2647" w:rsidRPr="00592488" w:rsidRDefault="001F2647" w:rsidP="00D8288A">
            <w:pPr>
              <w:spacing w:after="0" w:line="240" w:lineRule="auto"/>
              <w:jc w:val="both"/>
              <w:rPr>
                <w:rFonts w:ascii="Times New Roman" w:eastAsia="Times New Roman" w:hAnsi="Times New Roman" w:cs="Times New Roman"/>
                <w:sz w:val="24"/>
                <w:szCs w:val="24"/>
              </w:rPr>
            </w:pPr>
            <w:r w:rsidRPr="00592488">
              <w:rPr>
                <w:rFonts w:ascii="Times New Roman" w:eastAsia="Times New Roman" w:hAnsi="Times New Roman" w:cs="Times New Roman"/>
                <w:spacing w:val="-1"/>
                <w:sz w:val="24"/>
                <w:szCs w:val="24"/>
              </w:rPr>
              <w:t xml:space="preserve">Наличие потребителей услуг (продукции), </w:t>
            </w:r>
            <w:r w:rsidRPr="00592488">
              <w:rPr>
                <w:rFonts w:ascii="Times New Roman" w:eastAsia="Times New Roman" w:hAnsi="Times New Roman" w:cs="Times New Roman"/>
                <w:sz w:val="24"/>
                <w:szCs w:val="24"/>
              </w:rPr>
              <w:t xml:space="preserve">создаваемых в результате реализации инвестиционного проекта, в количестве, </w:t>
            </w:r>
            <w:r w:rsidRPr="00592488">
              <w:rPr>
                <w:rFonts w:ascii="Times New Roman" w:eastAsia="Times New Roman" w:hAnsi="Times New Roman" w:cs="Times New Roman"/>
                <w:spacing w:val="-2"/>
                <w:sz w:val="24"/>
                <w:szCs w:val="24"/>
              </w:rPr>
              <w:t xml:space="preserve">достаточном для обеспечения проектируемого </w:t>
            </w:r>
            <w:r w:rsidRPr="00592488">
              <w:rPr>
                <w:rFonts w:ascii="Times New Roman" w:eastAsia="Times New Roman" w:hAnsi="Times New Roman" w:cs="Times New Roman"/>
                <w:sz w:val="24"/>
                <w:szCs w:val="24"/>
              </w:rPr>
              <w:t xml:space="preserve">(нормативного) уровня использования проектной </w:t>
            </w:r>
            <w:r w:rsidRPr="00592488">
              <w:rPr>
                <w:rFonts w:ascii="Times New Roman" w:eastAsia="Times New Roman" w:hAnsi="Times New Roman" w:cs="Times New Roman"/>
                <w:spacing w:val="-2"/>
                <w:sz w:val="24"/>
                <w:szCs w:val="24"/>
              </w:rPr>
              <w:t xml:space="preserve">мощности объекта (мощности приобретаемого </w:t>
            </w:r>
            <w:r w:rsidRPr="00592488">
              <w:rPr>
                <w:rFonts w:ascii="Times New Roman" w:eastAsia="Times New Roman" w:hAnsi="Times New Roman" w:cs="Times New Roman"/>
                <w:sz w:val="24"/>
                <w:szCs w:val="24"/>
              </w:rPr>
              <w:t>объекта недвижимого имущества)</w:t>
            </w:r>
          </w:p>
        </w:tc>
        <w:tc>
          <w:tcPr>
            <w:tcW w:w="2268" w:type="dxa"/>
            <w:tcBorders>
              <w:top w:val="nil"/>
              <w:left w:val="nil"/>
              <w:bottom w:val="single" w:sz="8" w:space="0" w:color="auto"/>
              <w:right w:val="single" w:sz="8" w:space="0" w:color="auto"/>
            </w:tcBorders>
            <w:hideMark/>
          </w:tcPr>
          <w:p w:rsidR="001F2647" w:rsidRPr="00592488" w:rsidRDefault="001F2647" w:rsidP="00821B37">
            <w:pPr>
              <w:spacing w:after="0" w:line="240" w:lineRule="auto"/>
              <w:ind w:left="898"/>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20</w:t>
            </w:r>
          </w:p>
        </w:tc>
        <w:tc>
          <w:tcPr>
            <w:tcW w:w="1985" w:type="dxa"/>
            <w:tcBorders>
              <w:top w:val="nil"/>
              <w:left w:val="nil"/>
              <w:bottom w:val="single" w:sz="8" w:space="0" w:color="auto"/>
              <w:right w:val="single" w:sz="8" w:space="0" w:color="auto"/>
            </w:tcBorders>
            <w:hideMark/>
          </w:tcPr>
          <w:p w:rsidR="001F2647" w:rsidRPr="00592488" w:rsidRDefault="001F2647" w:rsidP="00821B37">
            <w:pPr>
              <w:spacing w:after="0" w:line="240" w:lineRule="auto"/>
              <w:jc w:val="center"/>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18</w:t>
            </w:r>
          </w:p>
        </w:tc>
      </w:tr>
      <w:tr w:rsidR="001F2647" w:rsidRPr="00592488" w:rsidTr="00821B37">
        <w:trPr>
          <w:trHeight w:hRule="exact" w:val="2262"/>
        </w:trPr>
        <w:tc>
          <w:tcPr>
            <w:tcW w:w="567" w:type="dxa"/>
            <w:tcBorders>
              <w:top w:val="nil"/>
              <w:left w:val="single" w:sz="8" w:space="0" w:color="auto"/>
              <w:bottom w:val="single" w:sz="8" w:space="0" w:color="auto"/>
              <w:right w:val="single" w:sz="8" w:space="0" w:color="auto"/>
            </w:tcBorders>
            <w:hideMark/>
          </w:tcPr>
          <w:p w:rsidR="001F2647" w:rsidRPr="00592488" w:rsidRDefault="001F2647" w:rsidP="00821B37">
            <w:pPr>
              <w:spacing w:after="0" w:line="240" w:lineRule="auto"/>
              <w:ind w:left="96"/>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2.4</w:t>
            </w:r>
          </w:p>
        </w:tc>
        <w:tc>
          <w:tcPr>
            <w:tcW w:w="5245" w:type="dxa"/>
            <w:tcBorders>
              <w:top w:val="nil"/>
              <w:left w:val="nil"/>
              <w:bottom w:val="single" w:sz="8" w:space="0" w:color="auto"/>
              <w:right w:val="single" w:sz="8" w:space="0" w:color="auto"/>
            </w:tcBorders>
            <w:hideMark/>
          </w:tcPr>
          <w:p w:rsidR="001F2647" w:rsidRPr="00592488" w:rsidRDefault="001F2647" w:rsidP="00D8288A">
            <w:pPr>
              <w:spacing w:after="0" w:line="240" w:lineRule="auto"/>
              <w:ind w:left="5"/>
              <w:jc w:val="both"/>
              <w:rPr>
                <w:rFonts w:ascii="Times New Roman" w:eastAsia="Times New Roman" w:hAnsi="Times New Roman" w:cs="Times New Roman"/>
                <w:sz w:val="24"/>
                <w:szCs w:val="24"/>
              </w:rPr>
            </w:pPr>
            <w:r w:rsidRPr="00592488">
              <w:rPr>
                <w:rFonts w:ascii="Times New Roman" w:eastAsia="Times New Roman" w:hAnsi="Times New Roman" w:cs="Times New Roman"/>
                <w:spacing w:val="-2"/>
                <w:sz w:val="24"/>
                <w:szCs w:val="24"/>
              </w:rPr>
              <w:t xml:space="preserve">Отношение проектной мощности создаваемого (реконструируемого) объекта капитального строительства (мощности приобретаемого </w:t>
            </w:r>
            <w:r w:rsidRPr="00592488">
              <w:rPr>
                <w:rFonts w:ascii="Times New Roman" w:eastAsia="Times New Roman" w:hAnsi="Times New Roman" w:cs="Times New Roman"/>
                <w:sz w:val="24"/>
                <w:szCs w:val="24"/>
              </w:rPr>
              <w:t>объекта недвижимого имущества) к мощности, необходимой для производства необходимой для производства продукции (услуг) в объеме, предусмотренном для обеспечения федеральных нужд</w:t>
            </w:r>
          </w:p>
        </w:tc>
        <w:tc>
          <w:tcPr>
            <w:tcW w:w="2268" w:type="dxa"/>
            <w:tcBorders>
              <w:top w:val="nil"/>
              <w:left w:val="nil"/>
              <w:bottom w:val="single" w:sz="8" w:space="0" w:color="auto"/>
              <w:right w:val="single" w:sz="8" w:space="0" w:color="auto"/>
            </w:tcBorders>
            <w:hideMark/>
          </w:tcPr>
          <w:p w:rsidR="001F2647" w:rsidRPr="00592488" w:rsidRDefault="001F2647" w:rsidP="00821B37">
            <w:pPr>
              <w:spacing w:after="0" w:line="240" w:lineRule="auto"/>
              <w:ind w:left="922"/>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15</w:t>
            </w:r>
          </w:p>
        </w:tc>
        <w:tc>
          <w:tcPr>
            <w:tcW w:w="1985" w:type="dxa"/>
            <w:tcBorders>
              <w:top w:val="nil"/>
              <w:left w:val="nil"/>
              <w:bottom w:val="single" w:sz="8" w:space="0" w:color="auto"/>
              <w:right w:val="single" w:sz="8" w:space="0" w:color="auto"/>
            </w:tcBorders>
            <w:hideMark/>
          </w:tcPr>
          <w:p w:rsidR="001F2647" w:rsidRPr="00592488" w:rsidRDefault="001F2647" w:rsidP="00821B37">
            <w:pPr>
              <w:spacing w:after="0" w:line="240" w:lineRule="auto"/>
              <w:jc w:val="center"/>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19</w:t>
            </w:r>
          </w:p>
        </w:tc>
      </w:tr>
      <w:tr w:rsidR="001F2647" w:rsidRPr="00592488" w:rsidTr="00821B37">
        <w:trPr>
          <w:trHeight w:hRule="exact" w:val="1579"/>
        </w:trPr>
        <w:tc>
          <w:tcPr>
            <w:tcW w:w="567" w:type="dxa"/>
            <w:tcBorders>
              <w:top w:val="nil"/>
              <w:left w:val="single" w:sz="8" w:space="0" w:color="auto"/>
              <w:bottom w:val="single" w:sz="8" w:space="0" w:color="auto"/>
              <w:right w:val="single" w:sz="8" w:space="0" w:color="auto"/>
            </w:tcBorders>
            <w:hideMark/>
          </w:tcPr>
          <w:p w:rsidR="001F2647" w:rsidRPr="00592488" w:rsidRDefault="001F2647" w:rsidP="00821B37">
            <w:pPr>
              <w:spacing w:after="0" w:line="240" w:lineRule="auto"/>
              <w:ind w:left="96"/>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lastRenderedPageBreak/>
              <w:t>2.5</w:t>
            </w:r>
          </w:p>
        </w:tc>
        <w:tc>
          <w:tcPr>
            <w:tcW w:w="5245" w:type="dxa"/>
            <w:tcBorders>
              <w:top w:val="nil"/>
              <w:left w:val="nil"/>
              <w:bottom w:val="single" w:sz="8" w:space="0" w:color="auto"/>
              <w:right w:val="single" w:sz="8" w:space="0" w:color="auto"/>
            </w:tcBorders>
            <w:hideMark/>
          </w:tcPr>
          <w:p w:rsidR="001F2647" w:rsidRPr="00592488" w:rsidRDefault="001F2647" w:rsidP="00D8288A">
            <w:pPr>
              <w:spacing w:after="0" w:line="240" w:lineRule="auto"/>
              <w:jc w:val="both"/>
              <w:rPr>
                <w:rFonts w:ascii="Times New Roman" w:eastAsia="Times New Roman" w:hAnsi="Times New Roman" w:cs="Times New Roman"/>
                <w:sz w:val="24"/>
                <w:szCs w:val="24"/>
              </w:rPr>
            </w:pPr>
            <w:proofErr w:type="gramStart"/>
            <w:r w:rsidRPr="00592488">
              <w:rPr>
                <w:rFonts w:ascii="Times New Roman" w:eastAsia="Times New Roman" w:hAnsi="Times New Roman" w:cs="Times New Roman"/>
                <w:sz w:val="24"/>
                <w:szCs w:val="24"/>
              </w:rPr>
              <w:t xml:space="preserve">Возможность обеспечения планируемого объекта </w:t>
            </w:r>
            <w:r w:rsidRPr="00592488">
              <w:rPr>
                <w:rFonts w:ascii="Times New Roman" w:eastAsia="Times New Roman" w:hAnsi="Times New Roman" w:cs="Times New Roman"/>
                <w:spacing w:val="-1"/>
                <w:sz w:val="24"/>
                <w:szCs w:val="24"/>
              </w:rPr>
              <w:t xml:space="preserve">капитального строительства (объекта </w:t>
            </w:r>
            <w:r w:rsidRPr="00592488">
              <w:rPr>
                <w:rFonts w:ascii="Times New Roman" w:eastAsia="Times New Roman" w:hAnsi="Times New Roman" w:cs="Times New Roman"/>
                <w:sz w:val="24"/>
                <w:szCs w:val="24"/>
              </w:rPr>
              <w:t xml:space="preserve">недвижимого имущества) инженерной и </w:t>
            </w:r>
            <w:r w:rsidR="00821B37">
              <w:rPr>
                <w:rFonts w:ascii="Times New Roman" w:eastAsia="Times New Roman" w:hAnsi="Times New Roman" w:cs="Times New Roman"/>
                <w:spacing w:val="-1"/>
                <w:sz w:val="24"/>
                <w:szCs w:val="24"/>
              </w:rPr>
              <w:t>транспортной инфраструктурами</w:t>
            </w:r>
            <w:r w:rsidRPr="00592488">
              <w:rPr>
                <w:rFonts w:ascii="Times New Roman" w:eastAsia="Times New Roman" w:hAnsi="Times New Roman" w:cs="Times New Roman"/>
                <w:spacing w:val="-1"/>
                <w:sz w:val="24"/>
                <w:szCs w:val="24"/>
              </w:rPr>
              <w:t xml:space="preserve"> в объемах, </w:t>
            </w:r>
            <w:r w:rsidRPr="00592488">
              <w:rPr>
                <w:rFonts w:ascii="Times New Roman" w:eastAsia="Times New Roman" w:hAnsi="Times New Roman" w:cs="Times New Roman"/>
                <w:sz w:val="24"/>
                <w:szCs w:val="24"/>
              </w:rPr>
              <w:t>достаточных для реализации проекта</w:t>
            </w:r>
            <w:proofErr w:type="gramEnd"/>
          </w:p>
        </w:tc>
        <w:tc>
          <w:tcPr>
            <w:tcW w:w="2268" w:type="dxa"/>
            <w:tcBorders>
              <w:top w:val="nil"/>
              <w:left w:val="nil"/>
              <w:bottom w:val="single" w:sz="8" w:space="0" w:color="auto"/>
              <w:right w:val="single" w:sz="8" w:space="0" w:color="auto"/>
            </w:tcBorders>
            <w:hideMark/>
          </w:tcPr>
          <w:p w:rsidR="001F2647" w:rsidRPr="00592488" w:rsidRDefault="001F2647" w:rsidP="00821B37">
            <w:pPr>
              <w:spacing w:after="0" w:line="240" w:lineRule="auto"/>
              <w:ind w:left="898"/>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20</w:t>
            </w:r>
          </w:p>
        </w:tc>
        <w:tc>
          <w:tcPr>
            <w:tcW w:w="1985" w:type="dxa"/>
            <w:tcBorders>
              <w:top w:val="nil"/>
              <w:left w:val="nil"/>
              <w:bottom w:val="single" w:sz="8" w:space="0" w:color="auto"/>
              <w:right w:val="single" w:sz="8" w:space="0" w:color="auto"/>
            </w:tcBorders>
            <w:hideMark/>
          </w:tcPr>
          <w:p w:rsidR="001F2647" w:rsidRPr="00592488" w:rsidRDefault="001F2647" w:rsidP="00821B37">
            <w:pPr>
              <w:spacing w:after="0" w:line="240" w:lineRule="auto"/>
              <w:jc w:val="center"/>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18</w:t>
            </w:r>
          </w:p>
        </w:tc>
      </w:tr>
      <w:tr w:rsidR="001F2647" w:rsidRPr="00592488" w:rsidTr="00821B37">
        <w:trPr>
          <w:trHeight w:hRule="exact" w:val="298"/>
        </w:trPr>
        <w:tc>
          <w:tcPr>
            <w:tcW w:w="567" w:type="dxa"/>
            <w:tcBorders>
              <w:top w:val="nil"/>
              <w:left w:val="single" w:sz="8" w:space="0" w:color="auto"/>
              <w:bottom w:val="single" w:sz="8" w:space="0" w:color="auto"/>
              <w:right w:val="single" w:sz="8" w:space="0" w:color="auto"/>
            </w:tcBorders>
            <w:hideMark/>
          </w:tcPr>
          <w:p w:rsidR="001F2647" w:rsidRPr="00592488" w:rsidRDefault="001F2647" w:rsidP="00821B37">
            <w:pPr>
              <w:spacing w:after="0" w:line="240" w:lineRule="auto"/>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 </w:t>
            </w:r>
          </w:p>
        </w:tc>
        <w:tc>
          <w:tcPr>
            <w:tcW w:w="5245" w:type="dxa"/>
            <w:tcBorders>
              <w:top w:val="nil"/>
              <w:left w:val="nil"/>
              <w:bottom w:val="single" w:sz="8" w:space="0" w:color="auto"/>
              <w:right w:val="single" w:sz="8" w:space="0" w:color="auto"/>
            </w:tcBorders>
            <w:hideMark/>
          </w:tcPr>
          <w:p w:rsidR="001F2647" w:rsidRPr="00592488" w:rsidRDefault="001F2647" w:rsidP="00821B37">
            <w:pPr>
              <w:spacing w:after="0" w:line="240" w:lineRule="auto"/>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Итого</w:t>
            </w:r>
          </w:p>
        </w:tc>
        <w:tc>
          <w:tcPr>
            <w:tcW w:w="2268" w:type="dxa"/>
            <w:tcBorders>
              <w:top w:val="nil"/>
              <w:left w:val="nil"/>
              <w:bottom w:val="single" w:sz="8" w:space="0" w:color="auto"/>
              <w:right w:val="single" w:sz="8" w:space="0" w:color="auto"/>
            </w:tcBorders>
            <w:hideMark/>
          </w:tcPr>
          <w:p w:rsidR="001F2647" w:rsidRPr="00592488" w:rsidRDefault="001F2647" w:rsidP="00821B37">
            <w:pPr>
              <w:spacing w:after="0" w:line="240" w:lineRule="auto"/>
              <w:ind w:left="864"/>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100</w:t>
            </w:r>
          </w:p>
        </w:tc>
        <w:tc>
          <w:tcPr>
            <w:tcW w:w="1985" w:type="dxa"/>
            <w:tcBorders>
              <w:top w:val="nil"/>
              <w:left w:val="nil"/>
              <w:bottom w:val="single" w:sz="8" w:space="0" w:color="auto"/>
              <w:right w:val="single" w:sz="8" w:space="0" w:color="auto"/>
            </w:tcBorders>
            <w:hideMark/>
          </w:tcPr>
          <w:p w:rsidR="001F2647" w:rsidRPr="00592488" w:rsidRDefault="001F2647" w:rsidP="00821B37">
            <w:pPr>
              <w:spacing w:after="0" w:line="240" w:lineRule="auto"/>
              <w:jc w:val="center"/>
              <w:rPr>
                <w:rFonts w:ascii="Times New Roman" w:eastAsia="Times New Roman" w:hAnsi="Times New Roman" w:cs="Times New Roman"/>
                <w:sz w:val="24"/>
                <w:szCs w:val="24"/>
              </w:rPr>
            </w:pPr>
            <w:r w:rsidRPr="00592488">
              <w:rPr>
                <w:rFonts w:ascii="Times New Roman" w:eastAsia="Times New Roman" w:hAnsi="Times New Roman" w:cs="Times New Roman"/>
                <w:sz w:val="24"/>
                <w:szCs w:val="24"/>
              </w:rPr>
              <w:t>100</w:t>
            </w:r>
          </w:p>
        </w:tc>
      </w:tr>
    </w:tbl>
    <w:p w:rsidR="001F2647" w:rsidRPr="00592488" w:rsidRDefault="001F2647" w:rsidP="00821B37">
      <w:pPr>
        <w:spacing w:after="0" w:line="240" w:lineRule="auto"/>
        <w:rPr>
          <w:rFonts w:ascii="Times New Roman" w:eastAsia="Times New Roman" w:hAnsi="Times New Roman" w:cs="Times New Roman"/>
          <w:sz w:val="24"/>
          <w:szCs w:val="24"/>
        </w:rPr>
        <w:sectPr w:rsidR="001F2647" w:rsidRPr="00592488">
          <w:pgSz w:w="12240" w:h="15840"/>
          <w:pgMar w:top="1134" w:right="850" w:bottom="1134" w:left="1701" w:header="720" w:footer="720" w:gutter="0"/>
          <w:cols w:space="720"/>
        </w:sectPr>
      </w:pPr>
    </w:p>
    <w:p w:rsidR="00821B37" w:rsidRPr="00592488" w:rsidRDefault="00821B37" w:rsidP="00D8288A">
      <w:pPr>
        <w:spacing w:after="0" w:line="240" w:lineRule="auto"/>
        <w:ind w:left="5529" w:right="48"/>
        <w:jc w:val="right"/>
        <w:rPr>
          <w:rFonts w:ascii="Times New Roman" w:eastAsia="Times New Roman" w:hAnsi="Times New Roman" w:cs="Times New Roman"/>
          <w:sz w:val="24"/>
          <w:szCs w:val="24"/>
        </w:rPr>
      </w:pPr>
      <w:r w:rsidRPr="00592488">
        <w:rPr>
          <w:rFonts w:ascii="Times New Roman" w:eastAsia="Times New Roman" w:hAnsi="Times New Roman" w:cs="Times New Roman"/>
          <w:spacing w:val="-1"/>
          <w:sz w:val="24"/>
          <w:szCs w:val="24"/>
        </w:rPr>
        <w:lastRenderedPageBreak/>
        <w:t xml:space="preserve">Приложение </w:t>
      </w:r>
      <w:r>
        <w:rPr>
          <w:rFonts w:ascii="Times New Roman" w:eastAsia="Times New Roman" w:hAnsi="Times New Roman" w:cs="Times New Roman"/>
          <w:spacing w:val="-1"/>
          <w:sz w:val="24"/>
          <w:szCs w:val="24"/>
        </w:rPr>
        <w:t>3</w:t>
      </w:r>
    </w:p>
    <w:p w:rsidR="00821B37" w:rsidRPr="00592488" w:rsidRDefault="00821B37" w:rsidP="00D8288A">
      <w:pPr>
        <w:spacing w:after="0" w:line="240" w:lineRule="auto"/>
        <w:ind w:left="5529" w:right="38"/>
        <w:jc w:val="right"/>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к Методике оценке </w:t>
      </w:r>
      <w:r w:rsidRPr="00592488">
        <w:rPr>
          <w:rFonts w:ascii="Times New Roman" w:eastAsia="Times New Roman" w:hAnsi="Times New Roman" w:cs="Times New Roman"/>
          <w:spacing w:val="-3"/>
          <w:sz w:val="24"/>
          <w:szCs w:val="24"/>
        </w:rPr>
        <w:t>эффективности</w:t>
      </w:r>
    </w:p>
    <w:p w:rsidR="00821B37" w:rsidRPr="00592488" w:rsidRDefault="00821B37" w:rsidP="00D8288A">
      <w:pPr>
        <w:spacing w:after="0" w:line="240" w:lineRule="auto"/>
        <w:ind w:left="5529" w:right="43"/>
        <w:jc w:val="right"/>
        <w:rPr>
          <w:rFonts w:ascii="Times New Roman" w:eastAsia="Times New Roman" w:hAnsi="Times New Roman" w:cs="Times New Roman"/>
          <w:sz w:val="24"/>
          <w:szCs w:val="24"/>
        </w:rPr>
      </w:pPr>
      <w:r w:rsidRPr="00592488">
        <w:rPr>
          <w:rFonts w:ascii="Times New Roman" w:eastAsia="Times New Roman" w:hAnsi="Times New Roman" w:cs="Times New Roman"/>
          <w:spacing w:val="-1"/>
          <w:sz w:val="24"/>
          <w:szCs w:val="24"/>
        </w:rPr>
        <w:t xml:space="preserve">использования средств </w:t>
      </w:r>
      <w:r w:rsidRPr="00592488">
        <w:rPr>
          <w:rFonts w:ascii="Times New Roman" w:eastAsia="Times New Roman" w:hAnsi="Times New Roman" w:cs="Times New Roman"/>
          <w:spacing w:val="-2"/>
          <w:sz w:val="24"/>
          <w:szCs w:val="24"/>
        </w:rPr>
        <w:t xml:space="preserve">местного бюджета, </w:t>
      </w:r>
      <w:r w:rsidRPr="00592488">
        <w:rPr>
          <w:rFonts w:ascii="Times New Roman" w:eastAsia="Times New Roman" w:hAnsi="Times New Roman" w:cs="Times New Roman"/>
          <w:spacing w:val="-1"/>
          <w:sz w:val="24"/>
          <w:szCs w:val="24"/>
        </w:rPr>
        <w:t>направляемых на капитальные</w:t>
      </w:r>
      <w:r>
        <w:rPr>
          <w:rFonts w:ascii="Times New Roman" w:eastAsia="Times New Roman" w:hAnsi="Times New Roman" w:cs="Times New Roman"/>
          <w:sz w:val="24"/>
          <w:szCs w:val="24"/>
        </w:rPr>
        <w:t xml:space="preserve"> </w:t>
      </w:r>
      <w:r w:rsidRPr="00592488">
        <w:rPr>
          <w:rFonts w:ascii="Times New Roman" w:eastAsia="Times New Roman" w:hAnsi="Times New Roman" w:cs="Times New Roman"/>
          <w:spacing w:val="-3"/>
          <w:sz w:val="24"/>
          <w:szCs w:val="24"/>
        </w:rPr>
        <w:t>вложения</w:t>
      </w:r>
    </w:p>
    <w:p w:rsidR="00821B37" w:rsidRDefault="00821B37" w:rsidP="00D8288A">
      <w:pPr>
        <w:spacing w:after="0" w:line="240" w:lineRule="auto"/>
        <w:ind w:left="5529" w:right="43"/>
        <w:jc w:val="right"/>
        <w:rPr>
          <w:rFonts w:ascii="Times New Roman" w:eastAsia="Times New Roman" w:hAnsi="Times New Roman" w:cs="Times New Roman"/>
          <w:sz w:val="24"/>
          <w:szCs w:val="24"/>
        </w:rPr>
      </w:pPr>
    </w:p>
    <w:p w:rsidR="00821B37" w:rsidRDefault="00821B37" w:rsidP="00D8288A">
      <w:pPr>
        <w:spacing w:after="0" w:line="240" w:lineRule="auto"/>
        <w:ind w:left="5529" w:right="43"/>
        <w:jc w:val="right"/>
        <w:rPr>
          <w:rFonts w:ascii="Times New Roman" w:eastAsia="Times New Roman" w:hAnsi="Times New Roman" w:cs="Times New Roman"/>
          <w:sz w:val="24"/>
          <w:szCs w:val="24"/>
        </w:rPr>
      </w:pPr>
    </w:p>
    <w:p w:rsidR="00D8288A" w:rsidRPr="00592488" w:rsidRDefault="00D8288A" w:rsidP="00D8288A">
      <w:pPr>
        <w:spacing w:after="0" w:line="240" w:lineRule="auto"/>
        <w:ind w:left="5529" w:right="43"/>
        <w:jc w:val="right"/>
        <w:rPr>
          <w:rFonts w:ascii="Times New Roman" w:eastAsia="Times New Roman" w:hAnsi="Times New Roman" w:cs="Times New Roman"/>
          <w:sz w:val="24"/>
          <w:szCs w:val="24"/>
        </w:rPr>
      </w:pPr>
    </w:p>
    <w:p w:rsidR="001F2647" w:rsidRPr="00592488" w:rsidRDefault="001F2647" w:rsidP="001C6717">
      <w:pPr>
        <w:spacing w:after="0" w:line="240" w:lineRule="auto"/>
        <w:jc w:val="center"/>
        <w:rPr>
          <w:rFonts w:ascii="Times New Roman" w:eastAsia="Times New Roman" w:hAnsi="Times New Roman" w:cs="Times New Roman"/>
          <w:sz w:val="24"/>
          <w:szCs w:val="24"/>
        </w:rPr>
      </w:pPr>
      <w:r w:rsidRPr="00592488">
        <w:rPr>
          <w:rFonts w:ascii="Times New Roman" w:eastAsia="Times New Roman" w:hAnsi="Times New Roman" w:cs="Times New Roman"/>
          <w:b/>
          <w:bCs/>
          <w:spacing w:val="-1"/>
          <w:sz w:val="24"/>
          <w:szCs w:val="24"/>
        </w:rPr>
        <w:t>Рекомендуемые количественные показатели, характеризующие цель и результаты</w:t>
      </w:r>
      <w:r w:rsidR="00821B37">
        <w:rPr>
          <w:rFonts w:ascii="Times New Roman" w:eastAsia="Times New Roman" w:hAnsi="Times New Roman" w:cs="Times New Roman"/>
          <w:sz w:val="24"/>
          <w:szCs w:val="24"/>
        </w:rPr>
        <w:t xml:space="preserve"> </w:t>
      </w:r>
      <w:r w:rsidRPr="00592488">
        <w:rPr>
          <w:rFonts w:ascii="Times New Roman" w:eastAsia="Times New Roman" w:hAnsi="Times New Roman" w:cs="Times New Roman"/>
          <w:b/>
          <w:bCs/>
          <w:spacing w:val="-1"/>
          <w:sz w:val="24"/>
          <w:szCs w:val="24"/>
        </w:rPr>
        <w:t>реализации проекта</w:t>
      </w:r>
    </w:p>
    <w:p w:rsidR="001F2647" w:rsidRPr="00592488" w:rsidRDefault="001F2647" w:rsidP="00821B37">
      <w:pPr>
        <w:spacing w:after="0" w:line="240" w:lineRule="auto"/>
        <w:jc w:val="center"/>
        <w:rPr>
          <w:rFonts w:ascii="Times New Roman" w:eastAsia="Times New Roman" w:hAnsi="Times New Roman" w:cs="Times New Roman"/>
          <w:sz w:val="24"/>
          <w:szCs w:val="24"/>
        </w:rPr>
      </w:pPr>
    </w:p>
    <w:tbl>
      <w:tblPr>
        <w:tblW w:w="0" w:type="auto"/>
        <w:tblInd w:w="40" w:type="dxa"/>
        <w:tblLayout w:type="fixed"/>
        <w:tblCellMar>
          <w:left w:w="40" w:type="dxa"/>
          <w:right w:w="40" w:type="dxa"/>
        </w:tblCellMar>
        <w:tblLook w:val="04A0"/>
      </w:tblPr>
      <w:tblGrid>
        <w:gridCol w:w="2410"/>
        <w:gridCol w:w="2552"/>
        <w:gridCol w:w="4735"/>
      </w:tblGrid>
      <w:tr w:rsidR="001F2647" w:rsidRPr="00592488" w:rsidTr="001F3626">
        <w:trPr>
          <w:trHeight w:hRule="exact" w:val="293"/>
        </w:trPr>
        <w:tc>
          <w:tcPr>
            <w:tcW w:w="2410" w:type="dxa"/>
            <w:vMerge w:val="restart"/>
            <w:tcBorders>
              <w:top w:val="single" w:sz="8" w:space="0" w:color="auto"/>
              <w:left w:val="single" w:sz="8" w:space="0" w:color="auto"/>
              <w:bottom w:val="single" w:sz="8" w:space="0" w:color="auto"/>
              <w:right w:val="single" w:sz="8" w:space="0" w:color="auto"/>
            </w:tcBorders>
            <w:hideMark/>
          </w:tcPr>
          <w:p w:rsidR="0004230F" w:rsidRPr="00D8288A" w:rsidRDefault="0004230F" w:rsidP="001C6717">
            <w:pPr>
              <w:spacing w:after="0" w:line="240" w:lineRule="auto"/>
              <w:ind w:right="245"/>
              <w:rPr>
                <w:rFonts w:ascii="Times New Roman" w:eastAsia="Times New Roman" w:hAnsi="Times New Roman" w:cs="Times New Roman"/>
              </w:rPr>
            </w:pPr>
          </w:p>
        </w:tc>
        <w:tc>
          <w:tcPr>
            <w:tcW w:w="7287" w:type="dxa"/>
            <w:gridSpan w:val="2"/>
            <w:tcBorders>
              <w:top w:val="single" w:sz="8" w:space="0" w:color="auto"/>
              <w:left w:val="nil"/>
              <w:bottom w:val="single" w:sz="8" w:space="0" w:color="auto"/>
              <w:right w:val="single" w:sz="8" w:space="0" w:color="auto"/>
            </w:tcBorders>
            <w:hideMark/>
          </w:tcPr>
          <w:p w:rsidR="001F2647" w:rsidRPr="00D8288A" w:rsidRDefault="001F2647" w:rsidP="00592488">
            <w:pPr>
              <w:spacing w:after="0" w:line="240" w:lineRule="auto"/>
              <w:ind w:left="2294"/>
              <w:rPr>
                <w:rFonts w:ascii="Times New Roman" w:eastAsia="Times New Roman" w:hAnsi="Times New Roman" w:cs="Times New Roman"/>
              </w:rPr>
            </w:pPr>
            <w:r w:rsidRPr="00D8288A">
              <w:rPr>
                <w:rFonts w:ascii="Times New Roman" w:eastAsia="Times New Roman" w:hAnsi="Times New Roman" w:cs="Times New Roman"/>
              </w:rPr>
              <w:t>Количественные показатели:</w:t>
            </w:r>
          </w:p>
        </w:tc>
      </w:tr>
      <w:tr w:rsidR="001F2647" w:rsidRPr="00592488" w:rsidTr="00D8288A">
        <w:trPr>
          <w:trHeight w:hRule="exact" w:val="788"/>
        </w:trPr>
        <w:tc>
          <w:tcPr>
            <w:tcW w:w="2410" w:type="dxa"/>
            <w:vMerge/>
            <w:tcBorders>
              <w:top w:val="single" w:sz="8" w:space="0" w:color="auto"/>
              <w:left w:val="single" w:sz="8" w:space="0" w:color="auto"/>
              <w:bottom w:val="single" w:sz="8" w:space="0" w:color="auto"/>
              <w:right w:val="single" w:sz="8" w:space="0" w:color="auto"/>
            </w:tcBorders>
            <w:vAlign w:val="center"/>
            <w:hideMark/>
          </w:tcPr>
          <w:p w:rsidR="001F2647" w:rsidRPr="00D8288A" w:rsidRDefault="001F2647" w:rsidP="00592488">
            <w:pPr>
              <w:spacing w:after="0" w:line="240" w:lineRule="auto"/>
              <w:rPr>
                <w:rFonts w:ascii="Times New Roman" w:eastAsia="Times New Roman" w:hAnsi="Times New Roman" w:cs="Times New Roman"/>
              </w:rPr>
            </w:pPr>
          </w:p>
        </w:tc>
        <w:tc>
          <w:tcPr>
            <w:tcW w:w="2552" w:type="dxa"/>
            <w:tcBorders>
              <w:top w:val="nil"/>
              <w:left w:val="nil"/>
              <w:bottom w:val="single" w:sz="8" w:space="0" w:color="auto"/>
              <w:right w:val="single" w:sz="8" w:space="0" w:color="auto"/>
            </w:tcBorders>
            <w:hideMark/>
          </w:tcPr>
          <w:p w:rsidR="001F2647" w:rsidRPr="00D8288A" w:rsidRDefault="001F2647" w:rsidP="001C6717">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2"/>
              </w:rPr>
              <w:t xml:space="preserve">характеризующие прямые </w:t>
            </w:r>
            <w:r w:rsidRPr="00D8288A">
              <w:rPr>
                <w:rFonts w:ascii="Times New Roman" w:eastAsia="Times New Roman" w:hAnsi="Times New Roman" w:cs="Times New Roman"/>
                <w:spacing w:val="-1"/>
              </w:rPr>
              <w:t>(непосредственные) результаты проекта</w:t>
            </w:r>
          </w:p>
        </w:tc>
        <w:tc>
          <w:tcPr>
            <w:tcW w:w="4735" w:type="dxa"/>
            <w:tcBorders>
              <w:top w:val="single" w:sz="8" w:space="0" w:color="auto"/>
              <w:left w:val="nil"/>
              <w:bottom w:val="single" w:sz="8" w:space="0" w:color="auto"/>
              <w:right w:val="single" w:sz="8" w:space="0" w:color="auto"/>
            </w:tcBorders>
            <w:hideMark/>
          </w:tcPr>
          <w:p w:rsidR="001F2647" w:rsidRPr="00D8288A" w:rsidRDefault="001F2647" w:rsidP="00592488">
            <w:pPr>
              <w:spacing w:after="0" w:line="240" w:lineRule="auto"/>
              <w:ind w:left="115" w:right="154"/>
              <w:rPr>
                <w:rFonts w:ascii="Times New Roman" w:eastAsia="Times New Roman" w:hAnsi="Times New Roman" w:cs="Times New Roman"/>
              </w:rPr>
            </w:pPr>
            <w:r w:rsidRPr="00D8288A">
              <w:rPr>
                <w:rFonts w:ascii="Times New Roman" w:eastAsia="Times New Roman" w:hAnsi="Times New Roman" w:cs="Times New Roman"/>
                <w:spacing w:val="-2"/>
              </w:rPr>
              <w:t xml:space="preserve">характеризующие конечные результаты </w:t>
            </w:r>
            <w:r w:rsidRPr="00D8288A">
              <w:rPr>
                <w:rFonts w:ascii="Times New Roman" w:eastAsia="Times New Roman" w:hAnsi="Times New Roman" w:cs="Times New Roman"/>
              </w:rPr>
              <w:t>проекта</w:t>
            </w:r>
          </w:p>
        </w:tc>
      </w:tr>
      <w:tr w:rsidR="001F2647" w:rsidRPr="00592488" w:rsidTr="00D8288A">
        <w:trPr>
          <w:trHeight w:hRule="exact" w:val="290"/>
        </w:trPr>
        <w:tc>
          <w:tcPr>
            <w:tcW w:w="9697" w:type="dxa"/>
            <w:gridSpan w:val="3"/>
            <w:tcBorders>
              <w:top w:val="nil"/>
              <w:left w:val="single" w:sz="8" w:space="0" w:color="auto"/>
              <w:bottom w:val="single" w:sz="8" w:space="0" w:color="auto"/>
              <w:right w:val="single" w:sz="8" w:space="0" w:color="auto"/>
            </w:tcBorders>
            <w:hideMark/>
          </w:tcPr>
          <w:p w:rsidR="001F2647" w:rsidRPr="00D8288A" w:rsidRDefault="001F2647" w:rsidP="001C6717">
            <w:pPr>
              <w:spacing w:after="0" w:line="240" w:lineRule="auto"/>
              <w:ind w:left="102"/>
              <w:jc w:val="center"/>
              <w:rPr>
                <w:rFonts w:ascii="Times New Roman" w:eastAsia="Times New Roman" w:hAnsi="Times New Roman" w:cs="Times New Roman"/>
              </w:rPr>
            </w:pPr>
            <w:r w:rsidRPr="00D8288A">
              <w:rPr>
                <w:rFonts w:ascii="Times New Roman" w:eastAsia="Times New Roman" w:hAnsi="Times New Roman" w:cs="Times New Roman"/>
                <w:b/>
                <w:bCs/>
                <w:spacing w:val="-1"/>
              </w:rPr>
              <w:t>Строительство (реконструкция) объектов здравоохранения, образования, культуры и спорта</w:t>
            </w:r>
          </w:p>
        </w:tc>
      </w:tr>
      <w:tr w:rsidR="001F2647" w:rsidRPr="00592488" w:rsidTr="00D8288A">
        <w:trPr>
          <w:trHeight w:hRule="exact" w:val="3114"/>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ind w:right="10" w:firstLine="5"/>
              <w:rPr>
                <w:rFonts w:ascii="Times New Roman" w:eastAsia="Times New Roman" w:hAnsi="Times New Roman" w:cs="Times New Roman"/>
              </w:rPr>
            </w:pPr>
            <w:r w:rsidRPr="00D8288A">
              <w:rPr>
                <w:rFonts w:ascii="Times New Roman" w:eastAsia="Times New Roman" w:hAnsi="Times New Roman" w:cs="Times New Roman"/>
              </w:rPr>
              <w:t xml:space="preserve">Учреждения здравоохранения </w:t>
            </w:r>
            <w:r w:rsidR="00821B37" w:rsidRPr="00D8288A">
              <w:rPr>
                <w:rFonts w:ascii="Times New Roman" w:eastAsia="Times New Roman" w:hAnsi="Times New Roman" w:cs="Times New Roman"/>
                <w:spacing w:val="-2"/>
              </w:rPr>
              <w:t xml:space="preserve">(медицинские </w:t>
            </w:r>
            <w:r w:rsidRPr="00D8288A">
              <w:rPr>
                <w:rFonts w:ascii="Times New Roman" w:eastAsia="Times New Roman" w:hAnsi="Times New Roman" w:cs="Times New Roman"/>
                <w:spacing w:val="-2"/>
              </w:rPr>
              <w:t xml:space="preserve">центры, </w:t>
            </w:r>
            <w:r w:rsidR="00821B37" w:rsidRPr="00D8288A">
              <w:rPr>
                <w:rFonts w:ascii="Times New Roman" w:eastAsia="Times New Roman" w:hAnsi="Times New Roman" w:cs="Times New Roman"/>
                <w:spacing w:val="-4"/>
              </w:rPr>
              <w:t>больницы,</w:t>
            </w:r>
            <w:r w:rsidRPr="00D8288A">
              <w:rPr>
                <w:rFonts w:ascii="Times New Roman" w:eastAsia="Times New Roman" w:hAnsi="Times New Roman" w:cs="Times New Roman"/>
                <w:spacing w:val="-4"/>
              </w:rPr>
              <w:t xml:space="preserve"> поликлиники, </w:t>
            </w:r>
            <w:r w:rsidRPr="00D8288A">
              <w:rPr>
                <w:rFonts w:ascii="Times New Roman" w:eastAsia="Times New Roman" w:hAnsi="Times New Roman" w:cs="Times New Roman"/>
                <w:spacing w:val="-1"/>
              </w:rPr>
              <w:t xml:space="preserve">родильные дома, </w:t>
            </w:r>
            <w:r w:rsidRPr="00D8288A">
              <w:rPr>
                <w:rFonts w:ascii="Times New Roman" w:eastAsia="Times New Roman" w:hAnsi="Times New Roman" w:cs="Times New Roman"/>
              </w:rPr>
              <w:t>диспансеры и др.)</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Мощность объекта: </w:t>
            </w:r>
            <w:r w:rsidRPr="00D8288A">
              <w:rPr>
                <w:rFonts w:ascii="Times New Roman" w:eastAsia="Times New Roman" w:hAnsi="Times New Roman" w:cs="Times New Roman"/>
                <w:spacing w:val="-1"/>
              </w:rPr>
              <w:t xml:space="preserve">количество койко-мест; </w:t>
            </w:r>
            <w:r w:rsidRPr="00D8288A">
              <w:rPr>
                <w:rFonts w:ascii="Times New Roman" w:eastAsia="Times New Roman" w:hAnsi="Times New Roman" w:cs="Times New Roman"/>
                <w:spacing w:val="-2"/>
              </w:rPr>
              <w:t xml:space="preserve">количество посещений в </w:t>
            </w:r>
            <w:r w:rsidRPr="00D8288A">
              <w:rPr>
                <w:rFonts w:ascii="Times New Roman" w:eastAsia="Times New Roman" w:hAnsi="Times New Roman" w:cs="Times New Roman"/>
              </w:rPr>
              <w:t>смену.</w:t>
            </w:r>
          </w:p>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Общая площадь здания, </w:t>
            </w:r>
            <w:r w:rsidRPr="00D8288A">
              <w:rPr>
                <w:rFonts w:ascii="Times New Roman" w:eastAsia="Times New Roman" w:hAnsi="Times New Roman" w:cs="Times New Roman"/>
              </w:rPr>
              <w:t>кв.м.</w:t>
            </w:r>
          </w:p>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7"/>
              </w:rPr>
              <w:t>3.</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Строительный объем, </w:t>
            </w:r>
            <w:r w:rsidRPr="00D8288A">
              <w:rPr>
                <w:rFonts w:ascii="Times New Roman" w:eastAsia="Times New Roman" w:hAnsi="Times New Roman" w:cs="Times New Roman"/>
              </w:rPr>
              <w:t>куб.м.</w:t>
            </w:r>
          </w:p>
        </w:tc>
        <w:tc>
          <w:tcPr>
            <w:tcW w:w="4735" w:type="dxa"/>
            <w:tcBorders>
              <w:top w:val="nil"/>
              <w:left w:val="nil"/>
              <w:bottom w:val="single" w:sz="8" w:space="0" w:color="auto"/>
              <w:right w:val="single" w:sz="8" w:space="0" w:color="auto"/>
            </w:tcBorders>
            <w:hideMark/>
          </w:tcPr>
          <w:p w:rsidR="001F2647" w:rsidRPr="00D8288A" w:rsidRDefault="001F2647" w:rsidP="00546427">
            <w:pPr>
              <w:spacing w:after="0" w:line="240" w:lineRule="auto"/>
              <w:ind w:right="24" w:firstLine="244"/>
              <w:jc w:val="both"/>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Количество создаваемых </w:t>
            </w:r>
            <w:r w:rsidRPr="00D8288A">
              <w:rPr>
                <w:rFonts w:ascii="Times New Roman" w:eastAsia="Times New Roman" w:hAnsi="Times New Roman" w:cs="Times New Roman"/>
                <w:spacing w:val="-1"/>
              </w:rPr>
              <w:t>(сохраняемых) рабочих мест, единицы.</w:t>
            </w:r>
          </w:p>
          <w:p w:rsidR="001F2647" w:rsidRPr="00D8288A" w:rsidRDefault="001F2647" w:rsidP="00546427">
            <w:pPr>
              <w:spacing w:after="0" w:line="240" w:lineRule="auto"/>
              <w:ind w:right="24" w:firstLine="244"/>
              <w:jc w:val="both"/>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Рост обеспеченности населения региона, муниципального образования или входящих в него поселений (в зависимости от масштаба проекта) медицинскими услугами, врачами и средним медперсоналом, в процентах к уровню обеспеченности до реализации проекта.</w:t>
            </w:r>
          </w:p>
          <w:p w:rsidR="001F2647" w:rsidRPr="00D8288A" w:rsidRDefault="001F2647" w:rsidP="00546427">
            <w:pPr>
              <w:spacing w:after="0" w:line="240" w:lineRule="auto"/>
              <w:ind w:left="5" w:right="24" w:firstLine="244"/>
              <w:jc w:val="both"/>
              <w:rPr>
                <w:rFonts w:ascii="Times New Roman" w:eastAsia="Times New Roman" w:hAnsi="Times New Roman" w:cs="Times New Roman"/>
              </w:rPr>
            </w:pPr>
            <w:r w:rsidRPr="00D8288A">
              <w:rPr>
                <w:rFonts w:ascii="Times New Roman" w:eastAsia="Times New Roman" w:hAnsi="Times New Roman" w:cs="Times New Roman"/>
              </w:rPr>
              <w:t>В случае создания (реконструкции) специализированных медицинских центров, клиник - снижение заболеваемости, смертности по профилю медицинского учреждения.</w:t>
            </w:r>
          </w:p>
        </w:tc>
      </w:tr>
      <w:tr w:rsidR="001F2647" w:rsidRPr="00592488" w:rsidTr="00D8288A">
        <w:trPr>
          <w:trHeight w:hRule="exact" w:val="2408"/>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ind w:firstLine="5"/>
              <w:rPr>
                <w:rFonts w:ascii="Times New Roman" w:eastAsia="Times New Roman" w:hAnsi="Times New Roman" w:cs="Times New Roman"/>
              </w:rPr>
            </w:pPr>
            <w:r w:rsidRPr="00D8288A">
              <w:rPr>
                <w:rFonts w:ascii="Times New Roman" w:eastAsia="Times New Roman" w:hAnsi="Times New Roman" w:cs="Times New Roman"/>
                <w:spacing w:val="-1"/>
              </w:rPr>
              <w:t xml:space="preserve">Дошкольные и общеобразовательные </w:t>
            </w:r>
            <w:r w:rsidRPr="00D8288A">
              <w:rPr>
                <w:rFonts w:ascii="Times New Roman" w:eastAsia="Times New Roman" w:hAnsi="Times New Roman" w:cs="Times New Roman"/>
              </w:rPr>
              <w:t>учреждения, центры детского творчества</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right="10"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Мощность объекта: </w:t>
            </w:r>
            <w:r w:rsidRPr="00D8288A">
              <w:rPr>
                <w:rFonts w:ascii="Times New Roman" w:eastAsia="Times New Roman" w:hAnsi="Times New Roman" w:cs="Times New Roman"/>
              </w:rPr>
              <w:t>количество мест.</w:t>
            </w:r>
          </w:p>
          <w:p w:rsidR="001F2647" w:rsidRPr="00D8288A" w:rsidRDefault="001F2647" w:rsidP="00592488">
            <w:pPr>
              <w:spacing w:after="0" w:line="240" w:lineRule="auto"/>
              <w:ind w:right="10"/>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Общая площадь здания, </w:t>
            </w:r>
            <w:r w:rsidRPr="00D8288A">
              <w:rPr>
                <w:rFonts w:ascii="Times New Roman" w:eastAsia="Times New Roman" w:hAnsi="Times New Roman" w:cs="Times New Roman"/>
              </w:rPr>
              <w:t>кв.м.</w:t>
            </w:r>
          </w:p>
          <w:p w:rsidR="001F2647" w:rsidRPr="00D8288A" w:rsidRDefault="001F2647" w:rsidP="00592488">
            <w:pPr>
              <w:spacing w:after="0" w:line="240" w:lineRule="auto"/>
              <w:ind w:right="10"/>
              <w:rPr>
                <w:rFonts w:ascii="Times New Roman" w:eastAsia="Times New Roman" w:hAnsi="Times New Roman" w:cs="Times New Roman"/>
              </w:rPr>
            </w:pPr>
            <w:r w:rsidRPr="00D8288A">
              <w:rPr>
                <w:rFonts w:ascii="Times New Roman" w:eastAsia="Times New Roman" w:hAnsi="Times New Roman" w:cs="Times New Roman"/>
                <w:spacing w:val="-17"/>
              </w:rPr>
              <w:t>3.</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Строительный объем, </w:t>
            </w:r>
            <w:r w:rsidRPr="00D8288A">
              <w:rPr>
                <w:rFonts w:ascii="Times New Roman" w:eastAsia="Times New Roman" w:hAnsi="Times New Roman" w:cs="Times New Roman"/>
              </w:rPr>
              <w:t>куб.м.</w:t>
            </w:r>
          </w:p>
        </w:tc>
        <w:tc>
          <w:tcPr>
            <w:tcW w:w="4735" w:type="dxa"/>
            <w:tcBorders>
              <w:top w:val="nil"/>
              <w:left w:val="nil"/>
              <w:bottom w:val="single" w:sz="8" w:space="0" w:color="auto"/>
              <w:right w:val="single" w:sz="8" w:space="0" w:color="auto"/>
            </w:tcBorders>
            <w:hideMark/>
          </w:tcPr>
          <w:p w:rsidR="001F2647" w:rsidRPr="00D8288A" w:rsidRDefault="001F2647" w:rsidP="00546427">
            <w:pPr>
              <w:spacing w:after="0" w:line="240" w:lineRule="auto"/>
              <w:ind w:right="24" w:firstLine="244"/>
              <w:jc w:val="both"/>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Количество создаваемых </w:t>
            </w:r>
            <w:r w:rsidRPr="00D8288A">
              <w:rPr>
                <w:rFonts w:ascii="Times New Roman" w:eastAsia="Times New Roman" w:hAnsi="Times New Roman" w:cs="Times New Roman"/>
                <w:spacing w:val="-1"/>
              </w:rPr>
              <w:t>(сохраняемых) рабочих мест, единицы.</w:t>
            </w:r>
          </w:p>
          <w:p w:rsidR="001F2647" w:rsidRPr="00D8288A" w:rsidRDefault="001F2647" w:rsidP="00546427">
            <w:pPr>
              <w:spacing w:after="0" w:line="240" w:lineRule="auto"/>
              <w:ind w:right="24" w:firstLine="244"/>
              <w:jc w:val="both"/>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Рост обеспеченности региона, муниципального образования или </w:t>
            </w:r>
            <w:r w:rsidRPr="00D8288A">
              <w:rPr>
                <w:rFonts w:ascii="Times New Roman" w:eastAsia="Times New Roman" w:hAnsi="Times New Roman" w:cs="Times New Roman"/>
                <w:spacing w:val="-1"/>
              </w:rPr>
              <w:t xml:space="preserve">входящих в него поселений (в расчете на </w:t>
            </w:r>
            <w:r w:rsidRPr="00D8288A">
              <w:rPr>
                <w:rFonts w:ascii="Times New Roman" w:eastAsia="Times New Roman" w:hAnsi="Times New Roman" w:cs="Times New Roman"/>
              </w:rPr>
              <w:t xml:space="preserve">100 детей) местами в дошкольных образовательных, общеобразовательных учебных учреждениях, центрах детского творчества, в процентах к уровню </w:t>
            </w:r>
            <w:r w:rsidRPr="00D8288A">
              <w:rPr>
                <w:rFonts w:ascii="Times New Roman" w:eastAsia="Times New Roman" w:hAnsi="Times New Roman" w:cs="Times New Roman"/>
                <w:spacing w:val="-1"/>
              </w:rPr>
              <w:t>обеспеченности до реализации проекта.</w:t>
            </w:r>
          </w:p>
        </w:tc>
      </w:tr>
      <w:tr w:rsidR="001F2647" w:rsidRPr="00592488" w:rsidTr="00D8288A">
        <w:trPr>
          <w:trHeight w:hRule="exact" w:val="2542"/>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ind w:left="5"/>
              <w:rPr>
                <w:rFonts w:ascii="Times New Roman" w:eastAsia="Times New Roman" w:hAnsi="Times New Roman" w:cs="Times New Roman"/>
              </w:rPr>
            </w:pPr>
            <w:r w:rsidRPr="00D8288A">
              <w:rPr>
                <w:rFonts w:ascii="Times New Roman" w:eastAsia="Times New Roman" w:hAnsi="Times New Roman" w:cs="Times New Roman"/>
                <w:spacing w:val="-3"/>
              </w:rPr>
              <w:t xml:space="preserve">Учреждения культуры </w:t>
            </w:r>
            <w:r w:rsidRPr="00D8288A">
              <w:rPr>
                <w:rFonts w:ascii="Times New Roman" w:eastAsia="Times New Roman" w:hAnsi="Times New Roman" w:cs="Times New Roman"/>
                <w:spacing w:val="-2"/>
              </w:rPr>
              <w:t xml:space="preserve">(театры, музеи, библиотеки </w:t>
            </w:r>
            <w:r w:rsidRPr="00D8288A">
              <w:rPr>
                <w:rFonts w:ascii="Times New Roman" w:eastAsia="Times New Roman" w:hAnsi="Times New Roman" w:cs="Times New Roman"/>
              </w:rPr>
              <w:t>и т.п.)</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Мощность объекта: </w:t>
            </w:r>
            <w:r w:rsidRPr="00D8288A">
              <w:rPr>
                <w:rFonts w:ascii="Times New Roman" w:eastAsia="Times New Roman" w:hAnsi="Times New Roman" w:cs="Times New Roman"/>
                <w:spacing w:val="-1"/>
              </w:rPr>
              <w:t xml:space="preserve">количество мест; количество посетителей в день. Для </w:t>
            </w:r>
            <w:r w:rsidRPr="00D8288A">
              <w:rPr>
                <w:rFonts w:ascii="Times New Roman" w:eastAsia="Times New Roman" w:hAnsi="Times New Roman" w:cs="Times New Roman"/>
                <w:spacing w:val="-3"/>
              </w:rPr>
              <w:t xml:space="preserve">библиотек число единиц </w:t>
            </w:r>
            <w:r w:rsidRPr="00D8288A">
              <w:rPr>
                <w:rFonts w:ascii="Times New Roman" w:eastAsia="Times New Roman" w:hAnsi="Times New Roman" w:cs="Times New Roman"/>
              </w:rPr>
              <w:t>библиотечного фонда.</w:t>
            </w:r>
          </w:p>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spacing w:val="-2"/>
              </w:rPr>
              <w:t>Общая площадь зд., к</w:t>
            </w:r>
            <w:r w:rsidRPr="00D8288A">
              <w:rPr>
                <w:rFonts w:ascii="Times New Roman" w:eastAsia="Times New Roman" w:hAnsi="Times New Roman" w:cs="Times New Roman"/>
              </w:rPr>
              <w:t>в.м.</w:t>
            </w:r>
          </w:p>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7"/>
              </w:rPr>
              <w:t>3.</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Строительный объем,</w:t>
            </w:r>
            <w:r w:rsidRPr="00D8288A">
              <w:rPr>
                <w:rFonts w:ascii="Times New Roman" w:eastAsia="Times New Roman" w:hAnsi="Times New Roman" w:cs="Times New Roman"/>
              </w:rPr>
              <w:t xml:space="preserve"> куб.м.</w:t>
            </w:r>
          </w:p>
        </w:tc>
        <w:tc>
          <w:tcPr>
            <w:tcW w:w="4735" w:type="dxa"/>
            <w:tcBorders>
              <w:top w:val="nil"/>
              <w:left w:val="nil"/>
              <w:bottom w:val="single" w:sz="8" w:space="0" w:color="auto"/>
              <w:right w:val="single" w:sz="8" w:space="0" w:color="auto"/>
            </w:tcBorders>
            <w:hideMark/>
          </w:tcPr>
          <w:p w:rsidR="001F2647" w:rsidRPr="00D8288A" w:rsidRDefault="001F2647" w:rsidP="00546427">
            <w:pPr>
              <w:spacing w:after="0" w:line="240" w:lineRule="auto"/>
              <w:ind w:right="24" w:firstLine="244"/>
              <w:jc w:val="both"/>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Количество создаваемых </w:t>
            </w:r>
            <w:r w:rsidRPr="00D8288A">
              <w:rPr>
                <w:rFonts w:ascii="Times New Roman" w:eastAsia="Times New Roman" w:hAnsi="Times New Roman" w:cs="Times New Roman"/>
                <w:spacing w:val="-1"/>
              </w:rPr>
              <w:t>(сохраняемых) рабочих мест, единицы.</w:t>
            </w:r>
          </w:p>
          <w:p w:rsidR="001F2647" w:rsidRPr="00D8288A" w:rsidRDefault="001F2647" w:rsidP="00546427">
            <w:pPr>
              <w:spacing w:after="0" w:line="240" w:lineRule="auto"/>
              <w:ind w:left="5" w:right="24" w:firstLine="244"/>
              <w:jc w:val="both"/>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Рост обеспеченности региона, муниципального образования или </w:t>
            </w:r>
            <w:r w:rsidRPr="00D8288A">
              <w:rPr>
                <w:rFonts w:ascii="Times New Roman" w:eastAsia="Times New Roman" w:hAnsi="Times New Roman" w:cs="Times New Roman"/>
                <w:spacing w:val="-1"/>
              </w:rPr>
              <w:t xml:space="preserve">входящих в него поселений (в расчете на </w:t>
            </w:r>
            <w:r w:rsidRPr="00D8288A">
              <w:rPr>
                <w:rFonts w:ascii="Times New Roman" w:eastAsia="Times New Roman" w:hAnsi="Times New Roman" w:cs="Times New Roman"/>
              </w:rPr>
              <w:t xml:space="preserve">1000 жителей) местами в учреждениях культуры, в процентах к уровню </w:t>
            </w:r>
            <w:r w:rsidRPr="00D8288A">
              <w:rPr>
                <w:rFonts w:ascii="Times New Roman" w:eastAsia="Times New Roman" w:hAnsi="Times New Roman" w:cs="Times New Roman"/>
                <w:spacing w:val="-1"/>
              </w:rPr>
              <w:t>обеспеченности до реализации проекта.</w:t>
            </w:r>
          </w:p>
        </w:tc>
      </w:tr>
      <w:tr w:rsidR="001F2647" w:rsidRPr="00592488" w:rsidTr="00D8288A">
        <w:trPr>
          <w:trHeight w:hRule="exact" w:val="1862"/>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ind w:firstLine="5"/>
              <w:rPr>
                <w:rFonts w:ascii="Times New Roman" w:eastAsia="Times New Roman" w:hAnsi="Times New Roman" w:cs="Times New Roman"/>
              </w:rPr>
            </w:pPr>
            <w:r w:rsidRPr="00D8288A">
              <w:rPr>
                <w:rFonts w:ascii="Times New Roman" w:eastAsia="Times New Roman" w:hAnsi="Times New Roman" w:cs="Times New Roman"/>
                <w:spacing w:val="-2"/>
              </w:rPr>
              <w:t>Учреждения</w:t>
            </w:r>
            <w:r w:rsidR="001C6717" w:rsidRPr="00D8288A">
              <w:rPr>
                <w:rFonts w:ascii="Times New Roman" w:eastAsia="Times New Roman" w:hAnsi="Times New Roman" w:cs="Times New Roman"/>
                <w:spacing w:val="-2"/>
              </w:rPr>
              <w:t xml:space="preserve"> </w:t>
            </w:r>
            <w:r w:rsidRPr="00D8288A">
              <w:rPr>
                <w:rFonts w:ascii="Times New Roman" w:eastAsia="Times New Roman" w:hAnsi="Times New Roman" w:cs="Times New Roman"/>
                <w:spacing w:val="-2"/>
              </w:rPr>
              <w:t xml:space="preserve">социальной </w:t>
            </w:r>
            <w:r w:rsidRPr="00D8288A">
              <w:rPr>
                <w:rFonts w:ascii="Times New Roman" w:eastAsia="Times New Roman" w:hAnsi="Times New Roman" w:cs="Times New Roman"/>
              </w:rPr>
              <w:t xml:space="preserve">защиты населения (дома инвалидов и престарелых, </w:t>
            </w:r>
            <w:r w:rsidRPr="00D8288A">
              <w:rPr>
                <w:rFonts w:ascii="Times New Roman" w:eastAsia="Times New Roman" w:hAnsi="Times New Roman" w:cs="Times New Roman"/>
                <w:spacing w:val="-2"/>
              </w:rPr>
              <w:t xml:space="preserve">детей-инвалидов, детские </w:t>
            </w:r>
            <w:r w:rsidRPr="00D8288A">
              <w:rPr>
                <w:rFonts w:ascii="Times New Roman" w:eastAsia="Times New Roman" w:hAnsi="Times New Roman" w:cs="Times New Roman"/>
              </w:rPr>
              <w:t>дома)</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right="10"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Мощность объекта: </w:t>
            </w:r>
            <w:r w:rsidRPr="00D8288A">
              <w:rPr>
                <w:rFonts w:ascii="Times New Roman" w:eastAsia="Times New Roman" w:hAnsi="Times New Roman" w:cs="Times New Roman"/>
              </w:rPr>
              <w:t>количество мест.</w:t>
            </w:r>
          </w:p>
          <w:p w:rsidR="001F2647" w:rsidRPr="00D8288A" w:rsidRDefault="001F2647" w:rsidP="00592488">
            <w:pPr>
              <w:spacing w:after="0" w:line="240" w:lineRule="auto"/>
              <w:ind w:right="10"/>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Общая площадь здания, </w:t>
            </w:r>
            <w:r w:rsidRPr="00D8288A">
              <w:rPr>
                <w:rFonts w:ascii="Times New Roman" w:eastAsia="Times New Roman" w:hAnsi="Times New Roman" w:cs="Times New Roman"/>
              </w:rPr>
              <w:t>кв.м.</w:t>
            </w:r>
          </w:p>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7"/>
              </w:rPr>
              <w:t>3.</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Строительный объем, куб. м</w:t>
            </w:r>
          </w:p>
        </w:tc>
        <w:tc>
          <w:tcPr>
            <w:tcW w:w="4735" w:type="dxa"/>
            <w:tcBorders>
              <w:top w:val="nil"/>
              <w:left w:val="nil"/>
              <w:bottom w:val="single" w:sz="8" w:space="0" w:color="auto"/>
              <w:right w:val="single" w:sz="8" w:space="0" w:color="auto"/>
            </w:tcBorders>
            <w:hideMark/>
          </w:tcPr>
          <w:p w:rsidR="001F2647" w:rsidRPr="00D8288A" w:rsidRDefault="001F2647" w:rsidP="00546427">
            <w:pPr>
              <w:spacing w:after="0" w:line="240" w:lineRule="auto"/>
              <w:ind w:right="29" w:firstLine="244"/>
              <w:jc w:val="both"/>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Количество создаваемых </w:t>
            </w:r>
            <w:r w:rsidRPr="00D8288A">
              <w:rPr>
                <w:rFonts w:ascii="Times New Roman" w:eastAsia="Times New Roman" w:hAnsi="Times New Roman" w:cs="Times New Roman"/>
                <w:spacing w:val="-1"/>
              </w:rPr>
              <w:t>(сохраняемых) рабочих мест, единицы.</w:t>
            </w:r>
          </w:p>
          <w:p w:rsidR="001F2647" w:rsidRPr="00D8288A" w:rsidRDefault="001F2647" w:rsidP="00546427">
            <w:pPr>
              <w:spacing w:after="0" w:line="240" w:lineRule="auto"/>
              <w:ind w:left="5" w:right="29" w:firstLine="244"/>
              <w:jc w:val="both"/>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Рост обеспеченности региона, муниципаль</w:t>
            </w:r>
            <w:r w:rsidR="001C6717" w:rsidRPr="00D8288A">
              <w:rPr>
                <w:rFonts w:ascii="Times New Roman" w:eastAsia="Times New Roman" w:hAnsi="Times New Roman" w:cs="Times New Roman"/>
              </w:rPr>
              <w:t>ного образования или входящих в</w:t>
            </w:r>
            <w:r w:rsidRPr="00D8288A">
              <w:rPr>
                <w:rFonts w:ascii="Times New Roman" w:eastAsia="Times New Roman" w:hAnsi="Times New Roman" w:cs="Times New Roman"/>
              </w:rPr>
              <w:t xml:space="preserve"> него поселений местами в учреждениях социальной защиты, в процентах к уровню обеспеченности до реализации проекта.</w:t>
            </w:r>
          </w:p>
        </w:tc>
      </w:tr>
      <w:tr w:rsidR="001F2647" w:rsidRPr="00592488" w:rsidTr="00D8288A">
        <w:trPr>
          <w:trHeight w:hRule="exact" w:val="2288"/>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347814">
            <w:pPr>
              <w:spacing w:after="0" w:line="240" w:lineRule="auto"/>
              <w:ind w:left="5" w:firstLine="5"/>
              <w:rPr>
                <w:rFonts w:ascii="Times New Roman" w:eastAsia="Times New Roman" w:hAnsi="Times New Roman" w:cs="Times New Roman"/>
              </w:rPr>
            </w:pPr>
            <w:r w:rsidRPr="00D8288A">
              <w:rPr>
                <w:rFonts w:ascii="Times New Roman" w:eastAsia="Times New Roman" w:hAnsi="Times New Roman" w:cs="Times New Roman"/>
                <w:spacing w:val="-1"/>
              </w:rPr>
              <w:lastRenderedPageBreak/>
              <w:t xml:space="preserve">Объекты физической </w:t>
            </w:r>
            <w:r w:rsidRPr="00D8288A">
              <w:rPr>
                <w:rFonts w:ascii="Times New Roman" w:eastAsia="Times New Roman" w:hAnsi="Times New Roman" w:cs="Times New Roman"/>
              </w:rPr>
              <w:t xml:space="preserve">культуры и спорта </w:t>
            </w:r>
            <w:r w:rsidRPr="00D8288A">
              <w:rPr>
                <w:rFonts w:ascii="Times New Roman" w:eastAsia="Times New Roman" w:hAnsi="Times New Roman" w:cs="Times New Roman"/>
                <w:spacing w:val="-2"/>
              </w:rPr>
              <w:t xml:space="preserve">(стадионы, спортивные центры, ледовые арены, </w:t>
            </w:r>
            <w:r w:rsidR="00347814" w:rsidRPr="00D8288A">
              <w:rPr>
                <w:rFonts w:ascii="Times New Roman" w:eastAsia="Times New Roman" w:hAnsi="Times New Roman" w:cs="Times New Roman"/>
              </w:rPr>
              <w:t xml:space="preserve">плавательные бассейны и другие </w:t>
            </w:r>
            <w:r w:rsidRPr="00D8288A">
              <w:rPr>
                <w:rFonts w:ascii="Times New Roman" w:eastAsia="Times New Roman" w:hAnsi="Times New Roman" w:cs="Times New Roman"/>
              </w:rPr>
              <w:t>спортивные сооружения)</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firstLine="24"/>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Мощность объекта: пропускная способность </w:t>
            </w:r>
            <w:r w:rsidR="00347814" w:rsidRPr="00D8288A">
              <w:rPr>
                <w:rFonts w:ascii="Times New Roman" w:eastAsia="Times New Roman" w:hAnsi="Times New Roman" w:cs="Times New Roman"/>
                <w:spacing w:val="-3"/>
              </w:rPr>
              <w:t>спортивных</w:t>
            </w:r>
            <w:r w:rsidRPr="00D8288A">
              <w:rPr>
                <w:rFonts w:ascii="Times New Roman" w:eastAsia="Times New Roman" w:hAnsi="Times New Roman" w:cs="Times New Roman"/>
                <w:spacing w:val="-3"/>
              </w:rPr>
              <w:t xml:space="preserve"> сооружений; </w:t>
            </w:r>
            <w:r w:rsidRPr="00D8288A">
              <w:rPr>
                <w:rFonts w:ascii="Times New Roman" w:eastAsia="Times New Roman" w:hAnsi="Times New Roman" w:cs="Times New Roman"/>
                <w:spacing w:val="-2"/>
              </w:rPr>
              <w:t xml:space="preserve">количество мест, тыс. </w:t>
            </w:r>
            <w:r w:rsidRPr="00D8288A">
              <w:rPr>
                <w:rFonts w:ascii="Times New Roman" w:eastAsia="Times New Roman" w:hAnsi="Times New Roman" w:cs="Times New Roman"/>
              </w:rPr>
              <w:t>человек.</w:t>
            </w:r>
          </w:p>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Общая площадь здания, </w:t>
            </w:r>
            <w:r w:rsidRPr="00D8288A">
              <w:rPr>
                <w:rFonts w:ascii="Times New Roman" w:eastAsia="Times New Roman" w:hAnsi="Times New Roman" w:cs="Times New Roman"/>
              </w:rPr>
              <w:t>кв.м.</w:t>
            </w:r>
          </w:p>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7"/>
              </w:rPr>
              <w:t>3.</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Строительный объем, </w:t>
            </w:r>
            <w:r w:rsidRPr="00D8288A">
              <w:rPr>
                <w:rFonts w:ascii="Times New Roman" w:eastAsia="Times New Roman" w:hAnsi="Times New Roman" w:cs="Times New Roman"/>
              </w:rPr>
              <w:t>куб.м.</w:t>
            </w:r>
          </w:p>
        </w:tc>
        <w:tc>
          <w:tcPr>
            <w:tcW w:w="4735" w:type="dxa"/>
            <w:tcBorders>
              <w:top w:val="nil"/>
              <w:left w:val="nil"/>
              <w:bottom w:val="single" w:sz="8" w:space="0" w:color="auto"/>
              <w:right w:val="single" w:sz="8" w:space="0" w:color="auto"/>
            </w:tcBorders>
            <w:hideMark/>
          </w:tcPr>
          <w:p w:rsidR="001F2647" w:rsidRPr="00D8288A" w:rsidRDefault="001F2647" w:rsidP="00546427">
            <w:pPr>
              <w:spacing w:after="0" w:line="240" w:lineRule="auto"/>
              <w:ind w:right="19" w:firstLine="244"/>
              <w:jc w:val="both"/>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Количество создаваемых </w:t>
            </w:r>
            <w:r w:rsidRPr="00D8288A">
              <w:rPr>
                <w:rFonts w:ascii="Times New Roman" w:eastAsia="Times New Roman" w:hAnsi="Times New Roman" w:cs="Times New Roman"/>
                <w:spacing w:val="-1"/>
              </w:rPr>
              <w:t>(сохраняемых) рабочих мест, единицы.</w:t>
            </w:r>
          </w:p>
          <w:p w:rsidR="001F2647" w:rsidRPr="00D8288A" w:rsidRDefault="001F2647" w:rsidP="00546427">
            <w:pPr>
              <w:spacing w:after="0" w:line="240" w:lineRule="auto"/>
              <w:ind w:left="5" w:right="19" w:firstLine="244"/>
              <w:jc w:val="both"/>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Рост обеспеченности региона, муниципального образования или </w:t>
            </w:r>
            <w:r w:rsidRPr="00D8288A">
              <w:rPr>
                <w:rFonts w:ascii="Times New Roman" w:eastAsia="Times New Roman" w:hAnsi="Times New Roman" w:cs="Times New Roman"/>
                <w:spacing w:val="-1"/>
              </w:rPr>
              <w:t xml:space="preserve">входящих в него поселений объектами </w:t>
            </w:r>
            <w:r w:rsidRPr="00D8288A">
              <w:rPr>
                <w:rFonts w:ascii="Times New Roman" w:eastAsia="Times New Roman" w:hAnsi="Times New Roman" w:cs="Times New Roman"/>
              </w:rPr>
              <w:t xml:space="preserve">физической культуры и спорта, рост </w:t>
            </w:r>
            <w:r w:rsidRPr="00D8288A">
              <w:rPr>
                <w:rFonts w:ascii="Times New Roman" w:eastAsia="Times New Roman" w:hAnsi="Times New Roman" w:cs="Times New Roman"/>
                <w:spacing w:val="-1"/>
              </w:rPr>
              <w:t>колич</w:t>
            </w:r>
            <w:r w:rsidR="00347814" w:rsidRPr="00D8288A">
              <w:rPr>
                <w:rFonts w:ascii="Times New Roman" w:eastAsia="Times New Roman" w:hAnsi="Times New Roman" w:cs="Times New Roman"/>
                <w:spacing w:val="-1"/>
              </w:rPr>
              <w:t xml:space="preserve">ества мест в процентах к уровню </w:t>
            </w:r>
            <w:r w:rsidRPr="00D8288A">
              <w:rPr>
                <w:rFonts w:ascii="Times New Roman" w:eastAsia="Times New Roman" w:hAnsi="Times New Roman" w:cs="Times New Roman"/>
                <w:spacing w:val="-1"/>
              </w:rPr>
              <w:t>обеспеченности до реализации проекта.</w:t>
            </w:r>
          </w:p>
        </w:tc>
      </w:tr>
      <w:tr w:rsidR="001F2647" w:rsidRPr="00592488" w:rsidTr="0004230F">
        <w:trPr>
          <w:trHeight w:hRule="exact" w:val="293"/>
        </w:trPr>
        <w:tc>
          <w:tcPr>
            <w:tcW w:w="9697" w:type="dxa"/>
            <w:gridSpan w:val="3"/>
            <w:tcBorders>
              <w:top w:val="nil"/>
              <w:left w:val="single" w:sz="8" w:space="0" w:color="auto"/>
              <w:bottom w:val="single" w:sz="8" w:space="0" w:color="auto"/>
              <w:right w:val="single" w:sz="8" w:space="0" w:color="auto"/>
            </w:tcBorders>
            <w:hideMark/>
          </w:tcPr>
          <w:p w:rsidR="001F2647" w:rsidRPr="00D8288A" w:rsidRDefault="001F2647" w:rsidP="00347814">
            <w:pPr>
              <w:spacing w:after="0" w:line="240" w:lineRule="auto"/>
              <w:jc w:val="center"/>
              <w:rPr>
                <w:rFonts w:ascii="Times New Roman" w:eastAsia="Times New Roman" w:hAnsi="Times New Roman" w:cs="Times New Roman"/>
              </w:rPr>
            </w:pPr>
            <w:r w:rsidRPr="00D8288A">
              <w:rPr>
                <w:rFonts w:ascii="Times New Roman" w:eastAsia="Times New Roman" w:hAnsi="Times New Roman" w:cs="Times New Roman"/>
                <w:b/>
                <w:bCs/>
                <w:spacing w:val="-1"/>
              </w:rPr>
              <w:t>Строительство (реконструкция) общественных зданий и жилых помещений</w:t>
            </w:r>
          </w:p>
        </w:tc>
      </w:tr>
      <w:tr w:rsidR="001F2647" w:rsidRPr="00592488" w:rsidTr="00D8288A">
        <w:trPr>
          <w:trHeight w:hRule="exact" w:val="1246"/>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rPr>
              <w:t>Жилые дома</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Общая площадь объекта, кв. м.</w:t>
            </w:r>
          </w:p>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Полезная жилая площадь объекта, кв. м.</w:t>
            </w:r>
          </w:p>
          <w:p w:rsidR="001F2647" w:rsidRPr="00D8288A" w:rsidRDefault="00347814"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rPr>
              <w:t>3.</w:t>
            </w:r>
            <w:r w:rsidR="001F2647" w:rsidRPr="00D8288A">
              <w:rPr>
                <w:rFonts w:ascii="Times New Roman" w:eastAsia="Times New Roman" w:hAnsi="Times New Roman" w:cs="Times New Roman"/>
              </w:rPr>
              <w:t xml:space="preserve"> Количество квартир.</w:t>
            </w:r>
          </w:p>
        </w:tc>
        <w:tc>
          <w:tcPr>
            <w:tcW w:w="4735"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right="24"/>
              <w:jc w:val="both"/>
              <w:rPr>
                <w:rFonts w:ascii="Times New Roman" w:eastAsia="Times New Roman" w:hAnsi="Times New Roman" w:cs="Times New Roman"/>
              </w:rPr>
            </w:pPr>
            <w:r w:rsidRPr="00D8288A">
              <w:rPr>
                <w:rFonts w:ascii="Times New Roman" w:eastAsia="Times New Roman" w:hAnsi="Times New Roman" w:cs="Times New Roman"/>
              </w:rPr>
              <w:t xml:space="preserve">Сокращение количества очередников на </w:t>
            </w:r>
            <w:r w:rsidRPr="00D8288A">
              <w:rPr>
                <w:rFonts w:ascii="Times New Roman" w:eastAsia="Times New Roman" w:hAnsi="Times New Roman" w:cs="Times New Roman"/>
                <w:spacing w:val="-2"/>
              </w:rPr>
              <w:t xml:space="preserve">улучшение жилищных условий в регионе, </w:t>
            </w:r>
            <w:r w:rsidRPr="00D8288A">
              <w:rPr>
                <w:rFonts w:ascii="Times New Roman" w:eastAsia="Times New Roman" w:hAnsi="Times New Roman" w:cs="Times New Roman"/>
              </w:rPr>
              <w:t xml:space="preserve">муниципальном образовании или </w:t>
            </w:r>
            <w:r w:rsidRPr="00D8288A">
              <w:rPr>
                <w:rFonts w:ascii="Times New Roman" w:eastAsia="Times New Roman" w:hAnsi="Times New Roman" w:cs="Times New Roman"/>
                <w:spacing w:val="-1"/>
              </w:rPr>
              <w:t xml:space="preserve">входящих в него поселениях, в процентах к количеству очередников до реализации </w:t>
            </w:r>
            <w:r w:rsidRPr="00D8288A">
              <w:rPr>
                <w:rFonts w:ascii="Times New Roman" w:eastAsia="Times New Roman" w:hAnsi="Times New Roman" w:cs="Times New Roman"/>
              </w:rPr>
              <w:t>проекта.</w:t>
            </w:r>
          </w:p>
        </w:tc>
      </w:tr>
      <w:tr w:rsidR="001F2647" w:rsidRPr="00592488" w:rsidTr="00D8288A">
        <w:trPr>
          <w:trHeight w:hRule="exact" w:val="1561"/>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ind w:left="5"/>
              <w:rPr>
                <w:rFonts w:ascii="Times New Roman" w:eastAsia="Times New Roman" w:hAnsi="Times New Roman" w:cs="Times New Roman"/>
              </w:rPr>
            </w:pPr>
            <w:r w:rsidRPr="00D8288A">
              <w:rPr>
                <w:rFonts w:ascii="Times New Roman" w:eastAsia="Times New Roman" w:hAnsi="Times New Roman" w:cs="Times New Roman"/>
                <w:spacing w:val="-2"/>
              </w:rPr>
              <w:t>Административные здания</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Общая площадь объекта, кв. м.</w:t>
            </w:r>
          </w:p>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1"/>
              </w:rPr>
              <w:t>Полезная и служебная площадь объекта, кв. м.</w:t>
            </w:r>
          </w:p>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7"/>
              </w:rPr>
              <w:t>3.</w:t>
            </w:r>
            <w:r w:rsidRPr="00D8288A">
              <w:rPr>
                <w:rFonts w:ascii="Times New Roman" w:eastAsia="Times New Roman" w:hAnsi="Times New Roman" w:cs="Times New Roman"/>
                <w:spacing w:val="-2"/>
              </w:rPr>
              <w:t xml:space="preserve">Строительный объем, </w:t>
            </w:r>
            <w:r w:rsidRPr="00D8288A">
              <w:rPr>
                <w:rFonts w:ascii="Times New Roman" w:eastAsia="Times New Roman" w:hAnsi="Times New Roman" w:cs="Times New Roman"/>
              </w:rPr>
              <w:t>куб.м.</w:t>
            </w:r>
          </w:p>
        </w:tc>
        <w:tc>
          <w:tcPr>
            <w:tcW w:w="4735"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right="29"/>
              <w:jc w:val="both"/>
              <w:rPr>
                <w:rFonts w:ascii="Times New Roman" w:eastAsia="Times New Roman" w:hAnsi="Times New Roman" w:cs="Times New Roman"/>
              </w:rPr>
            </w:pPr>
            <w:r w:rsidRPr="00D8288A">
              <w:rPr>
                <w:rFonts w:ascii="Times New Roman" w:eastAsia="Times New Roman" w:hAnsi="Times New Roman" w:cs="Times New Roman"/>
              </w:rPr>
              <w:t>Обеспечение комфортных условий труда работников, кв. м общей (полезной, служебной) площади здания на одного работника.</w:t>
            </w:r>
          </w:p>
        </w:tc>
      </w:tr>
      <w:tr w:rsidR="001F2647" w:rsidRPr="00592488" w:rsidTr="00D8288A">
        <w:trPr>
          <w:trHeight w:hRule="exact" w:val="1272"/>
        </w:trPr>
        <w:tc>
          <w:tcPr>
            <w:tcW w:w="2410" w:type="dxa"/>
            <w:tcBorders>
              <w:top w:val="nil"/>
              <w:left w:val="single" w:sz="8" w:space="0" w:color="auto"/>
              <w:bottom w:val="single" w:sz="8" w:space="0" w:color="auto"/>
              <w:right w:val="single" w:sz="8" w:space="0" w:color="auto"/>
            </w:tcBorders>
            <w:hideMark/>
          </w:tcPr>
          <w:p w:rsidR="001F2647" w:rsidRPr="00D8288A" w:rsidRDefault="00546427" w:rsidP="00592488">
            <w:pPr>
              <w:spacing w:after="0" w:line="240" w:lineRule="auto"/>
              <w:ind w:left="10"/>
              <w:rPr>
                <w:rFonts w:ascii="Times New Roman" w:eastAsia="Times New Roman" w:hAnsi="Times New Roman" w:cs="Times New Roman"/>
              </w:rPr>
            </w:pPr>
            <w:r w:rsidRPr="00D8288A">
              <w:rPr>
                <w:rFonts w:ascii="Times New Roman" w:eastAsia="Times New Roman" w:hAnsi="Times New Roman" w:cs="Times New Roman"/>
                <w:spacing w:val="-1"/>
              </w:rPr>
              <w:t>Общежития; казармы</w:t>
            </w:r>
            <w:r w:rsidR="001F2647" w:rsidRPr="00D8288A">
              <w:rPr>
                <w:rFonts w:ascii="Times New Roman" w:eastAsia="Times New Roman" w:hAnsi="Times New Roman" w:cs="Times New Roman"/>
                <w:spacing w:val="-1"/>
              </w:rPr>
              <w:t xml:space="preserve"> для </w:t>
            </w:r>
            <w:r w:rsidR="001F2647" w:rsidRPr="00D8288A">
              <w:rPr>
                <w:rFonts w:ascii="Times New Roman" w:eastAsia="Times New Roman" w:hAnsi="Times New Roman" w:cs="Times New Roman"/>
              </w:rPr>
              <w:t>военнослужащих</w:t>
            </w:r>
          </w:p>
        </w:tc>
        <w:tc>
          <w:tcPr>
            <w:tcW w:w="2552" w:type="dxa"/>
            <w:tcBorders>
              <w:top w:val="nil"/>
              <w:left w:val="nil"/>
              <w:bottom w:val="single" w:sz="8" w:space="0" w:color="auto"/>
              <w:right w:val="single" w:sz="8" w:space="0" w:color="auto"/>
            </w:tcBorders>
            <w:hideMark/>
          </w:tcPr>
          <w:p w:rsidR="001F2647" w:rsidRPr="00D8288A" w:rsidRDefault="0054642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rPr>
              <w:t>1.</w:t>
            </w:r>
            <w:r w:rsidR="001F2647" w:rsidRPr="00D8288A">
              <w:rPr>
                <w:rFonts w:ascii="Times New Roman" w:eastAsia="Times New Roman" w:hAnsi="Times New Roman" w:cs="Times New Roman"/>
              </w:rPr>
              <w:t xml:space="preserve"> Количество мест.</w:t>
            </w:r>
          </w:p>
          <w:p w:rsidR="001F2647" w:rsidRPr="00D8288A" w:rsidRDefault="001F2647" w:rsidP="00592488">
            <w:pPr>
              <w:spacing w:after="0" w:line="240" w:lineRule="auto"/>
              <w:ind w:right="14"/>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Общая площадь объекта, кв. м.</w:t>
            </w:r>
          </w:p>
          <w:p w:rsidR="001F2647" w:rsidRPr="00D8288A" w:rsidRDefault="001F2647" w:rsidP="00592488">
            <w:pPr>
              <w:spacing w:after="0" w:line="240" w:lineRule="auto"/>
              <w:ind w:right="14"/>
              <w:rPr>
                <w:rFonts w:ascii="Times New Roman" w:eastAsia="Times New Roman" w:hAnsi="Times New Roman" w:cs="Times New Roman"/>
              </w:rPr>
            </w:pPr>
            <w:r w:rsidRPr="00D8288A">
              <w:rPr>
                <w:rFonts w:ascii="Times New Roman" w:eastAsia="Times New Roman" w:hAnsi="Times New Roman" w:cs="Times New Roman"/>
                <w:spacing w:val="-17"/>
              </w:rPr>
              <w:t>3.</w:t>
            </w:r>
            <w:r w:rsidRPr="00D8288A">
              <w:rPr>
                <w:rFonts w:ascii="Times New Roman" w:eastAsia="Times New Roman" w:hAnsi="Times New Roman" w:cs="Times New Roman"/>
              </w:rPr>
              <w:t xml:space="preserve"> </w:t>
            </w:r>
            <w:r w:rsidR="001F3626" w:rsidRPr="00D8288A">
              <w:rPr>
                <w:rFonts w:ascii="Times New Roman" w:eastAsia="Times New Roman" w:hAnsi="Times New Roman" w:cs="Times New Roman"/>
                <w:spacing w:val="-2"/>
              </w:rPr>
              <w:t xml:space="preserve">Строительный </w:t>
            </w:r>
            <w:r w:rsidRPr="00D8288A">
              <w:rPr>
                <w:rFonts w:ascii="Times New Roman" w:eastAsia="Times New Roman" w:hAnsi="Times New Roman" w:cs="Times New Roman"/>
                <w:spacing w:val="-2"/>
              </w:rPr>
              <w:t xml:space="preserve">объем, </w:t>
            </w:r>
            <w:r w:rsidRPr="00D8288A">
              <w:rPr>
                <w:rFonts w:ascii="Times New Roman" w:eastAsia="Times New Roman" w:hAnsi="Times New Roman" w:cs="Times New Roman"/>
              </w:rPr>
              <w:t>куб.м.</w:t>
            </w:r>
          </w:p>
        </w:tc>
        <w:tc>
          <w:tcPr>
            <w:tcW w:w="4735"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left="5" w:right="24"/>
              <w:jc w:val="both"/>
              <w:rPr>
                <w:rFonts w:ascii="Times New Roman" w:eastAsia="Times New Roman" w:hAnsi="Times New Roman" w:cs="Times New Roman"/>
              </w:rPr>
            </w:pPr>
            <w:r w:rsidRPr="00D8288A">
              <w:rPr>
                <w:rFonts w:ascii="Times New Roman" w:eastAsia="Times New Roman" w:hAnsi="Times New Roman" w:cs="Times New Roman"/>
              </w:rPr>
              <w:t xml:space="preserve">Обеспечение комфортных условий проживания, кв. м общей площади </w:t>
            </w:r>
            <w:r w:rsidRPr="00D8288A">
              <w:rPr>
                <w:rFonts w:ascii="Times New Roman" w:eastAsia="Times New Roman" w:hAnsi="Times New Roman" w:cs="Times New Roman"/>
                <w:spacing w:val="-1"/>
              </w:rPr>
              <w:t>объекта на одного проживающего.</w:t>
            </w:r>
          </w:p>
        </w:tc>
      </w:tr>
      <w:tr w:rsidR="001F2647" w:rsidRPr="00592488" w:rsidTr="00D8288A">
        <w:trPr>
          <w:trHeight w:hRule="exact" w:val="542"/>
        </w:trPr>
        <w:tc>
          <w:tcPr>
            <w:tcW w:w="9697" w:type="dxa"/>
            <w:gridSpan w:val="3"/>
            <w:tcBorders>
              <w:top w:val="nil"/>
              <w:left w:val="single" w:sz="8" w:space="0" w:color="auto"/>
              <w:bottom w:val="single" w:sz="8" w:space="0" w:color="auto"/>
              <w:right w:val="single" w:sz="8" w:space="0" w:color="auto"/>
            </w:tcBorders>
            <w:hideMark/>
          </w:tcPr>
          <w:p w:rsidR="001F2647" w:rsidRPr="00D8288A" w:rsidRDefault="001F2647" w:rsidP="001F3626">
            <w:pPr>
              <w:spacing w:after="0" w:line="240" w:lineRule="auto"/>
              <w:jc w:val="center"/>
              <w:rPr>
                <w:rFonts w:ascii="Times New Roman" w:eastAsia="Times New Roman" w:hAnsi="Times New Roman" w:cs="Times New Roman"/>
              </w:rPr>
            </w:pPr>
            <w:r w:rsidRPr="00D8288A">
              <w:rPr>
                <w:rFonts w:ascii="Times New Roman" w:eastAsia="Times New Roman" w:hAnsi="Times New Roman" w:cs="Times New Roman"/>
                <w:b/>
                <w:bCs/>
                <w:spacing w:val="-1"/>
              </w:rPr>
              <w:t xml:space="preserve">Строительство (реконструкция) объектов коммунальной инфраструктуры и охраны </w:t>
            </w:r>
            <w:r w:rsidRPr="00D8288A">
              <w:rPr>
                <w:rFonts w:ascii="Times New Roman" w:eastAsia="Times New Roman" w:hAnsi="Times New Roman" w:cs="Times New Roman"/>
                <w:b/>
                <w:bCs/>
              </w:rPr>
              <w:t>окружающей среды</w:t>
            </w:r>
          </w:p>
        </w:tc>
      </w:tr>
      <w:tr w:rsidR="001F2647" w:rsidRPr="00592488" w:rsidTr="00D8288A">
        <w:trPr>
          <w:trHeight w:hRule="exact" w:val="1853"/>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ind w:firstLine="10"/>
              <w:rPr>
                <w:rFonts w:ascii="Times New Roman" w:eastAsia="Times New Roman" w:hAnsi="Times New Roman" w:cs="Times New Roman"/>
              </w:rPr>
            </w:pPr>
            <w:r w:rsidRPr="00D8288A">
              <w:rPr>
                <w:rFonts w:ascii="Times New Roman" w:eastAsia="Times New Roman" w:hAnsi="Times New Roman" w:cs="Times New Roman"/>
                <w:spacing w:val="-1"/>
              </w:rPr>
              <w:t xml:space="preserve">Очистные сооружения (для </w:t>
            </w:r>
            <w:r w:rsidRPr="00D8288A">
              <w:rPr>
                <w:rFonts w:ascii="Times New Roman" w:eastAsia="Times New Roman" w:hAnsi="Times New Roman" w:cs="Times New Roman"/>
              </w:rPr>
              <w:t xml:space="preserve">защиты водных ресурсов и </w:t>
            </w:r>
            <w:r w:rsidRPr="00D8288A">
              <w:rPr>
                <w:rFonts w:ascii="Times New Roman" w:eastAsia="Times New Roman" w:hAnsi="Times New Roman" w:cs="Times New Roman"/>
                <w:spacing w:val="-2"/>
              </w:rPr>
              <w:t>воз</w:t>
            </w:r>
            <w:r w:rsidR="00546427" w:rsidRPr="00D8288A">
              <w:rPr>
                <w:rFonts w:ascii="Times New Roman" w:eastAsia="Times New Roman" w:hAnsi="Times New Roman" w:cs="Times New Roman"/>
                <w:spacing w:val="-2"/>
              </w:rPr>
              <w:t>душного бассейна от бытовых и</w:t>
            </w:r>
            <w:r w:rsidRPr="00D8288A">
              <w:rPr>
                <w:rFonts w:ascii="Times New Roman" w:eastAsia="Times New Roman" w:hAnsi="Times New Roman" w:cs="Times New Roman"/>
                <w:spacing w:val="-2"/>
              </w:rPr>
              <w:t xml:space="preserve"> техногенных </w:t>
            </w:r>
            <w:r w:rsidRPr="00D8288A">
              <w:rPr>
                <w:rFonts w:ascii="Times New Roman" w:eastAsia="Times New Roman" w:hAnsi="Times New Roman" w:cs="Times New Roman"/>
              </w:rPr>
              <w:t>загрязнений)</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
              </w:rPr>
              <w:t xml:space="preserve">Мощность объекта: объем </w:t>
            </w:r>
            <w:r w:rsidRPr="00D8288A">
              <w:rPr>
                <w:rFonts w:ascii="Times New Roman" w:eastAsia="Times New Roman" w:hAnsi="Times New Roman" w:cs="Times New Roman"/>
                <w:spacing w:val="-2"/>
              </w:rPr>
              <w:t xml:space="preserve">переработки очищаемого </w:t>
            </w:r>
            <w:r w:rsidRPr="00D8288A">
              <w:rPr>
                <w:rFonts w:ascii="Times New Roman" w:eastAsia="Times New Roman" w:hAnsi="Times New Roman" w:cs="Times New Roman"/>
              </w:rPr>
              <w:t>ресурса, куб. м (тонн) в сутки (год).</w:t>
            </w:r>
          </w:p>
        </w:tc>
        <w:tc>
          <w:tcPr>
            <w:tcW w:w="4735" w:type="dxa"/>
            <w:tcBorders>
              <w:top w:val="nil"/>
              <w:left w:val="nil"/>
              <w:bottom w:val="single" w:sz="8" w:space="0" w:color="auto"/>
              <w:right w:val="single" w:sz="8" w:space="0" w:color="auto"/>
            </w:tcBorders>
            <w:hideMark/>
          </w:tcPr>
          <w:p w:rsidR="001F2647" w:rsidRPr="00D8288A" w:rsidRDefault="001F2647" w:rsidP="001F3626">
            <w:pPr>
              <w:spacing w:after="0" w:line="240" w:lineRule="auto"/>
              <w:ind w:right="29" w:firstLine="244"/>
              <w:jc w:val="both"/>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Количество создаваемых </w:t>
            </w:r>
            <w:r w:rsidRPr="00D8288A">
              <w:rPr>
                <w:rFonts w:ascii="Times New Roman" w:eastAsia="Times New Roman" w:hAnsi="Times New Roman" w:cs="Times New Roman"/>
                <w:spacing w:val="-1"/>
              </w:rPr>
              <w:t>(сохраняемых) рабочих мест, единицы.</w:t>
            </w:r>
          </w:p>
          <w:p w:rsidR="001F2647" w:rsidRPr="00D8288A" w:rsidRDefault="001F2647" w:rsidP="001F3626">
            <w:pPr>
              <w:spacing w:after="0" w:line="240" w:lineRule="auto"/>
              <w:ind w:left="5" w:right="29" w:firstLine="244"/>
              <w:jc w:val="both"/>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Сокращение концентрации вредных веще</w:t>
            </w:r>
            <w:proofErr w:type="gramStart"/>
            <w:r w:rsidRPr="00D8288A">
              <w:rPr>
                <w:rFonts w:ascii="Times New Roman" w:eastAsia="Times New Roman" w:hAnsi="Times New Roman" w:cs="Times New Roman"/>
              </w:rPr>
              <w:t>ств в сбр</w:t>
            </w:r>
            <w:proofErr w:type="gramEnd"/>
            <w:r w:rsidRPr="00D8288A">
              <w:rPr>
                <w:rFonts w:ascii="Times New Roman" w:eastAsia="Times New Roman" w:hAnsi="Times New Roman" w:cs="Times New Roman"/>
              </w:rPr>
              <w:t>осах (выбросах), в процентах к их концентрации до реализации проекта.</w:t>
            </w:r>
          </w:p>
          <w:p w:rsidR="001F2647" w:rsidRPr="00D8288A" w:rsidRDefault="001F2647" w:rsidP="001F3626">
            <w:pPr>
              <w:spacing w:after="0" w:line="240" w:lineRule="auto"/>
              <w:ind w:right="29" w:firstLine="244"/>
              <w:jc w:val="both"/>
              <w:rPr>
                <w:rFonts w:ascii="Times New Roman" w:eastAsia="Times New Roman" w:hAnsi="Times New Roman" w:cs="Times New Roman"/>
              </w:rPr>
            </w:pPr>
            <w:r w:rsidRPr="00D8288A">
              <w:rPr>
                <w:rFonts w:ascii="Times New Roman" w:eastAsia="Times New Roman" w:hAnsi="Times New Roman" w:cs="Times New Roman"/>
                <w:spacing w:val="-17"/>
              </w:rPr>
              <w:t>3.</w:t>
            </w:r>
            <w:r w:rsidRPr="00D8288A">
              <w:rPr>
                <w:rFonts w:ascii="Times New Roman" w:eastAsia="Times New Roman" w:hAnsi="Times New Roman" w:cs="Times New Roman"/>
              </w:rPr>
              <w:t xml:space="preserve"> Соответствие концентраций вредных веще</w:t>
            </w:r>
            <w:proofErr w:type="gramStart"/>
            <w:r w:rsidRPr="00D8288A">
              <w:rPr>
                <w:rFonts w:ascii="Times New Roman" w:eastAsia="Times New Roman" w:hAnsi="Times New Roman" w:cs="Times New Roman"/>
              </w:rPr>
              <w:t>ств пр</w:t>
            </w:r>
            <w:proofErr w:type="gramEnd"/>
            <w:r w:rsidRPr="00D8288A">
              <w:rPr>
                <w:rFonts w:ascii="Times New Roman" w:eastAsia="Times New Roman" w:hAnsi="Times New Roman" w:cs="Times New Roman"/>
              </w:rPr>
              <w:t>едельно допустимой концентрации</w:t>
            </w:r>
          </w:p>
        </w:tc>
      </w:tr>
      <w:tr w:rsidR="001F2647" w:rsidRPr="00592488" w:rsidTr="00D8288A">
        <w:trPr>
          <w:trHeight w:hRule="exact" w:val="1554"/>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ind w:right="5"/>
              <w:rPr>
                <w:rFonts w:ascii="Times New Roman" w:eastAsia="Times New Roman" w:hAnsi="Times New Roman" w:cs="Times New Roman"/>
              </w:rPr>
            </w:pPr>
            <w:r w:rsidRPr="00D8288A">
              <w:rPr>
                <w:rFonts w:ascii="Times New Roman" w:eastAsia="Times New Roman" w:hAnsi="Times New Roman" w:cs="Times New Roman"/>
              </w:rPr>
              <w:t>Бе</w:t>
            </w:r>
            <w:r w:rsidR="00546427" w:rsidRPr="00D8288A">
              <w:rPr>
                <w:rFonts w:ascii="Times New Roman" w:eastAsia="Times New Roman" w:hAnsi="Times New Roman" w:cs="Times New Roman"/>
              </w:rPr>
              <w:t>реговые сооружения для защиты</w:t>
            </w:r>
            <w:r w:rsidRPr="00D8288A">
              <w:rPr>
                <w:rFonts w:ascii="Times New Roman" w:eastAsia="Times New Roman" w:hAnsi="Times New Roman" w:cs="Times New Roman"/>
              </w:rPr>
              <w:t xml:space="preserve"> от наводнений, противооползневые сооружения</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Общая площадь (объем) объекта, кв. м. (куб. м)</w:t>
            </w:r>
          </w:p>
          <w:p w:rsidR="001F2647" w:rsidRPr="00D8288A" w:rsidRDefault="001F2647" w:rsidP="00592488">
            <w:pPr>
              <w:spacing w:after="0" w:line="240" w:lineRule="auto"/>
              <w:ind w:firstLine="5"/>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Иные размерные </w:t>
            </w:r>
            <w:r w:rsidRPr="00D8288A">
              <w:rPr>
                <w:rFonts w:ascii="Times New Roman" w:eastAsia="Times New Roman" w:hAnsi="Times New Roman" w:cs="Times New Roman"/>
                <w:spacing w:val="-2"/>
              </w:rPr>
              <w:t xml:space="preserve">характеристики объекта в </w:t>
            </w:r>
            <w:r w:rsidRPr="00D8288A">
              <w:rPr>
                <w:rFonts w:ascii="Times New Roman" w:eastAsia="Times New Roman" w:hAnsi="Times New Roman" w:cs="Times New Roman"/>
                <w:spacing w:val="-1"/>
              </w:rPr>
              <w:t xml:space="preserve">соответствующих единицах </w:t>
            </w:r>
            <w:r w:rsidRPr="00D8288A">
              <w:rPr>
                <w:rFonts w:ascii="Times New Roman" w:eastAsia="Times New Roman" w:hAnsi="Times New Roman" w:cs="Times New Roman"/>
              </w:rPr>
              <w:t>измерения.</w:t>
            </w:r>
          </w:p>
        </w:tc>
        <w:tc>
          <w:tcPr>
            <w:tcW w:w="4735" w:type="dxa"/>
            <w:tcBorders>
              <w:top w:val="nil"/>
              <w:left w:val="nil"/>
              <w:bottom w:val="single" w:sz="8" w:space="0" w:color="auto"/>
              <w:right w:val="single" w:sz="8" w:space="0" w:color="auto"/>
            </w:tcBorders>
            <w:hideMark/>
          </w:tcPr>
          <w:p w:rsidR="001F2647" w:rsidRPr="00D8288A" w:rsidRDefault="001F2647" w:rsidP="001F3626">
            <w:pPr>
              <w:spacing w:after="0" w:line="240" w:lineRule="auto"/>
              <w:ind w:right="24" w:firstLine="244"/>
              <w:jc w:val="both"/>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Общая площадь защищаемой от наводнения (оползня) береговой зоны, тыс. кв. м.</w:t>
            </w:r>
          </w:p>
          <w:p w:rsidR="001F2647" w:rsidRPr="00D8288A" w:rsidRDefault="001F2647" w:rsidP="001F3626">
            <w:pPr>
              <w:spacing w:after="0" w:line="240" w:lineRule="auto"/>
              <w:ind w:right="24" w:firstLine="244"/>
              <w:jc w:val="both"/>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Предотвращенный экономический ущерб (по данным экономи</w:t>
            </w:r>
            <w:r w:rsidR="00546427" w:rsidRPr="00D8288A">
              <w:rPr>
                <w:rFonts w:ascii="Times New Roman" w:eastAsia="Times New Roman" w:hAnsi="Times New Roman" w:cs="Times New Roman"/>
              </w:rPr>
              <w:t>ческого ущерба от последнего</w:t>
            </w:r>
            <w:r w:rsidRPr="00D8288A">
              <w:rPr>
                <w:rFonts w:ascii="Times New Roman" w:eastAsia="Times New Roman" w:hAnsi="Times New Roman" w:cs="Times New Roman"/>
              </w:rPr>
              <w:t xml:space="preserve"> наводнения, оползня), млн. руб.</w:t>
            </w:r>
          </w:p>
        </w:tc>
      </w:tr>
      <w:tr w:rsidR="001F2647" w:rsidRPr="00592488" w:rsidTr="00786BCC">
        <w:trPr>
          <w:trHeight w:hRule="exact" w:val="1290"/>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ind w:firstLine="10"/>
              <w:rPr>
                <w:rFonts w:ascii="Times New Roman" w:eastAsia="Times New Roman" w:hAnsi="Times New Roman" w:cs="Times New Roman"/>
              </w:rPr>
            </w:pPr>
            <w:r w:rsidRPr="00D8288A">
              <w:rPr>
                <w:rFonts w:ascii="Times New Roman" w:eastAsia="Times New Roman" w:hAnsi="Times New Roman" w:cs="Times New Roman"/>
              </w:rPr>
              <w:t xml:space="preserve">Объекты по переработке и </w:t>
            </w:r>
            <w:r w:rsidRPr="00D8288A">
              <w:rPr>
                <w:rFonts w:ascii="Times New Roman" w:eastAsia="Times New Roman" w:hAnsi="Times New Roman" w:cs="Times New Roman"/>
                <w:spacing w:val="-1"/>
              </w:rPr>
              <w:t xml:space="preserve">захоронению токсичных </w:t>
            </w:r>
            <w:r w:rsidRPr="00D8288A">
              <w:rPr>
                <w:rFonts w:ascii="Times New Roman" w:eastAsia="Times New Roman" w:hAnsi="Times New Roman" w:cs="Times New Roman"/>
                <w:spacing w:val="-2"/>
              </w:rPr>
              <w:t xml:space="preserve">промышленных отходов </w:t>
            </w:r>
            <w:r w:rsidRPr="00D8288A">
              <w:rPr>
                <w:rFonts w:ascii="Times New Roman" w:eastAsia="Times New Roman" w:hAnsi="Times New Roman" w:cs="Times New Roman"/>
              </w:rPr>
              <w:t>(ТПО)</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
              </w:rPr>
              <w:t xml:space="preserve">Мощность объекта: объем </w:t>
            </w:r>
            <w:r w:rsidRPr="00D8288A">
              <w:rPr>
                <w:rFonts w:ascii="Times New Roman" w:eastAsia="Times New Roman" w:hAnsi="Times New Roman" w:cs="Times New Roman"/>
              </w:rPr>
              <w:t>переработки очищаемого ресурса, куб. м (тонн) в сутки (год).</w:t>
            </w:r>
          </w:p>
        </w:tc>
        <w:tc>
          <w:tcPr>
            <w:tcW w:w="4735" w:type="dxa"/>
            <w:tcBorders>
              <w:top w:val="nil"/>
              <w:left w:val="nil"/>
              <w:bottom w:val="single" w:sz="8" w:space="0" w:color="auto"/>
              <w:right w:val="single" w:sz="8" w:space="0" w:color="auto"/>
            </w:tcBorders>
            <w:hideMark/>
          </w:tcPr>
          <w:p w:rsidR="001F2647" w:rsidRPr="00D8288A" w:rsidRDefault="001F2647" w:rsidP="001F3626">
            <w:pPr>
              <w:spacing w:after="0" w:line="240" w:lineRule="auto"/>
              <w:ind w:right="29" w:firstLine="244"/>
              <w:jc w:val="both"/>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Количество создаваемых </w:t>
            </w:r>
            <w:r w:rsidRPr="00D8288A">
              <w:rPr>
                <w:rFonts w:ascii="Times New Roman" w:eastAsia="Times New Roman" w:hAnsi="Times New Roman" w:cs="Times New Roman"/>
                <w:spacing w:val="-1"/>
              </w:rPr>
              <w:t>(сохраняемых) рабочих мест, единицы.</w:t>
            </w:r>
          </w:p>
          <w:p w:rsidR="001F2647" w:rsidRPr="00D8288A" w:rsidRDefault="001F2647" w:rsidP="001F3626">
            <w:pPr>
              <w:spacing w:after="0" w:line="240" w:lineRule="auto"/>
              <w:ind w:right="29" w:firstLine="244"/>
              <w:jc w:val="both"/>
              <w:rPr>
                <w:rFonts w:ascii="Times New Roman" w:eastAsia="Times New Roman" w:hAnsi="Times New Roman" w:cs="Times New Roman"/>
              </w:rPr>
            </w:pPr>
            <w:r w:rsidRPr="00D8288A">
              <w:rPr>
                <w:rFonts w:ascii="Times New Roman" w:eastAsia="Times New Roman" w:hAnsi="Times New Roman" w:cs="Times New Roman"/>
                <w:spacing w:val="-14"/>
              </w:rPr>
              <w:t>2.</w:t>
            </w:r>
            <w:r w:rsidR="00546427" w:rsidRPr="00D8288A">
              <w:rPr>
                <w:rFonts w:ascii="Times New Roman" w:eastAsia="Times New Roman" w:hAnsi="Times New Roman" w:cs="Times New Roman"/>
                <w:spacing w:val="-1"/>
              </w:rPr>
              <w:t>Срок</w:t>
            </w:r>
            <w:r w:rsidRPr="00D8288A">
              <w:rPr>
                <w:rFonts w:ascii="Times New Roman" w:eastAsia="Times New Roman" w:hAnsi="Times New Roman" w:cs="Times New Roman"/>
                <w:spacing w:val="-1"/>
              </w:rPr>
              <w:t xml:space="preserve"> безопасного хранения </w:t>
            </w:r>
            <w:r w:rsidRPr="00D8288A">
              <w:rPr>
                <w:rFonts w:ascii="Times New Roman" w:eastAsia="Times New Roman" w:hAnsi="Times New Roman" w:cs="Times New Roman"/>
              </w:rPr>
              <w:t>захороненных ТПО, лет</w:t>
            </w:r>
          </w:p>
        </w:tc>
      </w:tr>
      <w:tr w:rsidR="001F2647" w:rsidRPr="00592488" w:rsidTr="00786BCC">
        <w:trPr>
          <w:trHeight w:hRule="exact" w:val="1833"/>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
              </w:rPr>
              <w:t xml:space="preserve">Мелиорация и </w:t>
            </w:r>
            <w:r w:rsidRPr="00D8288A">
              <w:rPr>
                <w:rFonts w:ascii="Times New Roman" w:eastAsia="Times New Roman" w:hAnsi="Times New Roman" w:cs="Times New Roman"/>
              </w:rPr>
              <w:t xml:space="preserve">реконструкция земель </w:t>
            </w:r>
            <w:r w:rsidRPr="00D8288A">
              <w:rPr>
                <w:rFonts w:ascii="Times New Roman" w:eastAsia="Times New Roman" w:hAnsi="Times New Roman" w:cs="Times New Roman"/>
                <w:spacing w:val="-1"/>
              </w:rPr>
              <w:t xml:space="preserve">сельскохозяйственного </w:t>
            </w:r>
            <w:r w:rsidRPr="00D8288A">
              <w:rPr>
                <w:rFonts w:ascii="Times New Roman" w:eastAsia="Times New Roman" w:hAnsi="Times New Roman" w:cs="Times New Roman"/>
              </w:rPr>
              <w:t>назначения</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firstLine="5"/>
              <w:rPr>
                <w:rFonts w:ascii="Times New Roman" w:eastAsia="Times New Roman" w:hAnsi="Times New Roman" w:cs="Times New Roman"/>
              </w:rPr>
            </w:pPr>
            <w:r w:rsidRPr="00D8288A">
              <w:rPr>
                <w:rFonts w:ascii="Times New Roman" w:eastAsia="Times New Roman" w:hAnsi="Times New Roman" w:cs="Times New Roman"/>
                <w:spacing w:val="-2"/>
              </w:rPr>
              <w:t xml:space="preserve">Общая площадь </w:t>
            </w:r>
            <w:r w:rsidRPr="00D8288A">
              <w:rPr>
                <w:rFonts w:ascii="Times New Roman" w:eastAsia="Times New Roman" w:hAnsi="Times New Roman" w:cs="Times New Roman"/>
              </w:rPr>
              <w:t xml:space="preserve">мелиорируемых и </w:t>
            </w:r>
            <w:r w:rsidRPr="00D8288A">
              <w:rPr>
                <w:rFonts w:ascii="Times New Roman" w:eastAsia="Times New Roman" w:hAnsi="Times New Roman" w:cs="Times New Roman"/>
                <w:spacing w:val="-2"/>
              </w:rPr>
              <w:t xml:space="preserve">реконструируемых  земель, </w:t>
            </w:r>
            <w:r w:rsidRPr="00D8288A">
              <w:rPr>
                <w:rFonts w:ascii="Times New Roman" w:eastAsia="Times New Roman" w:hAnsi="Times New Roman" w:cs="Times New Roman"/>
              </w:rPr>
              <w:t>гектары.</w:t>
            </w:r>
          </w:p>
        </w:tc>
        <w:tc>
          <w:tcPr>
            <w:tcW w:w="4735" w:type="dxa"/>
            <w:tcBorders>
              <w:top w:val="nil"/>
              <w:left w:val="nil"/>
              <w:bottom w:val="single" w:sz="8" w:space="0" w:color="auto"/>
              <w:right w:val="single" w:sz="8" w:space="0" w:color="auto"/>
            </w:tcBorders>
            <w:hideMark/>
          </w:tcPr>
          <w:p w:rsidR="001F2647" w:rsidRPr="00D8288A" w:rsidRDefault="001F2647" w:rsidP="00546427">
            <w:pPr>
              <w:spacing w:after="0" w:line="240" w:lineRule="auto"/>
              <w:ind w:right="24" w:firstLine="19"/>
              <w:jc w:val="both"/>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Количество создаваемых </w:t>
            </w:r>
            <w:r w:rsidRPr="00D8288A">
              <w:rPr>
                <w:rFonts w:ascii="Times New Roman" w:eastAsia="Times New Roman" w:hAnsi="Times New Roman" w:cs="Times New Roman"/>
                <w:spacing w:val="-1"/>
              </w:rPr>
              <w:t>(сохраняемых) рабочих мест, единицы.</w:t>
            </w:r>
          </w:p>
          <w:p w:rsidR="001F2647" w:rsidRPr="00D8288A" w:rsidRDefault="001F2647" w:rsidP="00546427">
            <w:pPr>
              <w:spacing w:after="0" w:line="240" w:lineRule="auto"/>
              <w:ind w:left="5" w:right="24" w:hanging="5"/>
              <w:jc w:val="both"/>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Предотвращение выбытия из </w:t>
            </w:r>
            <w:r w:rsidRPr="00D8288A">
              <w:rPr>
                <w:rFonts w:ascii="Times New Roman" w:eastAsia="Times New Roman" w:hAnsi="Times New Roman" w:cs="Times New Roman"/>
                <w:spacing w:val="-1"/>
              </w:rPr>
              <w:t xml:space="preserve">сельскохозяйственного оборота </w:t>
            </w:r>
            <w:r w:rsidRPr="00D8288A">
              <w:rPr>
                <w:rFonts w:ascii="Times New Roman" w:eastAsia="Times New Roman" w:hAnsi="Times New Roman" w:cs="Times New Roman"/>
              </w:rPr>
              <w:t>сельхозугодий, гектары.</w:t>
            </w:r>
          </w:p>
          <w:p w:rsidR="001F2647" w:rsidRPr="00D8288A" w:rsidRDefault="001F2647" w:rsidP="00546427">
            <w:pPr>
              <w:spacing w:after="0" w:line="240" w:lineRule="auto"/>
              <w:ind w:right="24"/>
              <w:jc w:val="both"/>
              <w:rPr>
                <w:rFonts w:ascii="Times New Roman" w:eastAsia="Times New Roman" w:hAnsi="Times New Roman" w:cs="Times New Roman"/>
              </w:rPr>
            </w:pPr>
            <w:r w:rsidRPr="00D8288A">
              <w:rPr>
                <w:rFonts w:ascii="Times New Roman" w:eastAsia="Times New Roman" w:hAnsi="Times New Roman" w:cs="Times New Roman"/>
                <w:spacing w:val="-17"/>
              </w:rPr>
              <w:t>3.</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Прирост сельскохозяйственной </w:t>
            </w:r>
            <w:r w:rsidR="00546427" w:rsidRPr="00D8288A">
              <w:rPr>
                <w:rFonts w:ascii="Times New Roman" w:eastAsia="Times New Roman" w:hAnsi="Times New Roman" w:cs="Times New Roman"/>
              </w:rPr>
              <w:t>продукции в результате</w:t>
            </w:r>
            <w:r w:rsidRPr="00D8288A">
              <w:rPr>
                <w:rFonts w:ascii="Times New Roman" w:eastAsia="Times New Roman" w:hAnsi="Times New Roman" w:cs="Times New Roman"/>
              </w:rPr>
              <w:t xml:space="preserve"> проведенных мероприятий, тонн.</w:t>
            </w:r>
          </w:p>
        </w:tc>
      </w:tr>
      <w:tr w:rsidR="001F2647" w:rsidRPr="00592488" w:rsidTr="00786BCC">
        <w:trPr>
          <w:trHeight w:hRule="exact" w:val="2713"/>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ind w:left="10"/>
              <w:rPr>
                <w:rFonts w:ascii="Times New Roman" w:eastAsia="Times New Roman" w:hAnsi="Times New Roman" w:cs="Times New Roman"/>
              </w:rPr>
            </w:pPr>
            <w:r w:rsidRPr="00D8288A">
              <w:rPr>
                <w:rFonts w:ascii="Times New Roman" w:eastAsia="Times New Roman" w:hAnsi="Times New Roman" w:cs="Times New Roman"/>
                <w:spacing w:val="-2"/>
              </w:rPr>
              <w:lastRenderedPageBreak/>
              <w:t xml:space="preserve">Объекты коммунальной инфраструктуры (объекты </w:t>
            </w:r>
            <w:r w:rsidRPr="00D8288A">
              <w:rPr>
                <w:rFonts w:ascii="Times New Roman" w:eastAsia="Times New Roman" w:hAnsi="Times New Roman" w:cs="Times New Roman"/>
              </w:rPr>
              <w:t xml:space="preserve">водоснабжения, </w:t>
            </w:r>
            <w:r w:rsidRPr="00D8288A">
              <w:rPr>
                <w:rFonts w:ascii="Times New Roman" w:eastAsia="Times New Roman" w:hAnsi="Times New Roman" w:cs="Times New Roman"/>
                <w:spacing w:val="-2"/>
              </w:rPr>
              <w:t>водоотведения, тепл</w:t>
            </w:r>
            <w:proofErr w:type="gramStart"/>
            <w:r w:rsidRPr="00D8288A">
              <w:rPr>
                <w:rFonts w:ascii="Times New Roman" w:eastAsia="Times New Roman" w:hAnsi="Times New Roman" w:cs="Times New Roman"/>
                <w:spacing w:val="-2"/>
              </w:rPr>
              <w:t>о-</w:t>
            </w:r>
            <w:proofErr w:type="gramEnd"/>
            <w:r w:rsidRPr="00D8288A">
              <w:rPr>
                <w:rFonts w:ascii="Times New Roman" w:eastAsia="Times New Roman" w:hAnsi="Times New Roman" w:cs="Times New Roman"/>
                <w:spacing w:val="-2"/>
              </w:rPr>
              <w:t xml:space="preserve">, </w:t>
            </w:r>
            <w:r w:rsidRPr="00D8288A">
              <w:rPr>
                <w:rFonts w:ascii="Times New Roman" w:eastAsia="Times New Roman" w:hAnsi="Times New Roman" w:cs="Times New Roman"/>
                <w:spacing w:val="-1"/>
              </w:rPr>
              <w:t>газо- и электроснабжения)</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Мощность объекта в соответствующих </w:t>
            </w:r>
            <w:r w:rsidRPr="00D8288A">
              <w:rPr>
                <w:rFonts w:ascii="Times New Roman" w:eastAsia="Times New Roman" w:hAnsi="Times New Roman" w:cs="Times New Roman"/>
                <w:spacing w:val="-1"/>
              </w:rPr>
              <w:t xml:space="preserve">натуральных единицах </w:t>
            </w:r>
            <w:r w:rsidRPr="00D8288A">
              <w:rPr>
                <w:rFonts w:ascii="Times New Roman" w:eastAsia="Times New Roman" w:hAnsi="Times New Roman" w:cs="Times New Roman"/>
              </w:rPr>
              <w:t>измерения</w:t>
            </w:r>
          </w:p>
          <w:p w:rsidR="001F2647" w:rsidRPr="00D8288A" w:rsidRDefault="001F2647" w:rsidP="00546427">
            <w:pPr>
              <w:spacing w:after="0" w:line="240" w:lineRule="auto"/>
              <w:ind w:firstLine="5"/>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w:t>
            </w:r>
            <w:proofErr w:type="gramStart"/>
            <w:r w:rsidRPr="00D8288A">
              <w:rPr>
                <w:rFonts w:ascii="Times New Roman" w:eastAsia="Times New Roman" w:hAnsi="Times New Roman" w:cs="Times New Roman"/>
                <w:spacing w:val="-1"/>
              </w:rPr>
              <w:t xml:space="preserve">Размерные и иные характеристики объекта (газопровода-отвода - км, </w:t>
            </w:r>
            <w:r w:rsidR="00546427" w:rsidRPr="00D8288A">
              <w:rPr>
                <w:rFonts w:ascii="Times New Roman" w:eastAsia="Times New Roman" w:hAnsi="Times New Roman" w:cs="Times New Roman"/>
                <w:spacing w:val="-2"/>
              </w:rPr>
              <w:t>давление; электрических сетей</w:t>
            </w:r>
            <w:r w:rsidRPr="00D8288A">
              <w:rPr>
                <w:rFonts w:ascii="Times New Roman" w:eastAsia="Times New Roman" w:hAnsi="Times New Roman" w:cs="Times New Roman"/>
                <w:spacing w:val="-2"/>
              </w:rPr>
              <w:t xml:space="preserve"> - км, напряжение и </w:t>
            </w:r>
            <w:r w:rsidRPr="00D8288A">
              <w:rPr>
                <w:rFonts w:ascii="Times New Roman" w:eastAsia="Times New Roman" w:hAnsi="Times New Roman" w:cs="Times New Roman"/>
              </w:rPr>
              <w:t>т.п.)</w:t>
            </w:r>
            <w:proofErr w:type="gramEnd"/>
          </w:p>
        </w:tc>
        <w:tc>
          <w:tcPr>
            <w:tcW w:w="4735" w:type="dxa"/>
            <w:tcBorders>
              <w:top w:val="nil"/>
              <w:left w:val="nil"/>
              <w:bottom w:val="single" w:sz="8" w:space="0" w:color="auto"/>
              <w:right w:val="single" w:sz="8" w:space="0" w:color="auto"/>
            </w:tcBorders>
            <w:hideMark/>
          </w:tcPr>
          <w:p w:rsidR="001F2647" w:rsidRPr="00D8288A" w:rsidRDefault="001F2647" w:rsidP="00546427">
            <w:pPr>
              <w:spacing w:after="0" w:line="240" w:lineRule="auto"/>
              <w:ind w:right="24" w:firstLine="19"/>
              <w:jc w:val="both"/>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Количество создаваемых </w:t>
            </w:r>
            <w:r w:rsidRPr="00D8288A">
              <w:rPr>
                <w:rFonts w:ascii="Times New Roman" w:eastAsia="Times New Roman" w:hAnsi="Times New Roman" w:cs="Times New Roman"/>
                <w:spacing w:val="-1"/>
              </w:rPr>
              <w:t>(сохраняемых) рабочих мест, единицы.</w:t>
            </w:r>
          </w:p>
          <w:p w:rsidR="001F2647" w:rsidRPr="00D8288A" w:rsidRDefault="001F2647" w:rsidP="00546427">
            <w:pPr>
              <w:spacing w:after="0" w:line="240" w:lineRule="auto"/>
              <w:ind w:left="5" w:right="24" w:hanging="5"/>
              <w:jc w:val="both"/>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Увеличение количества населенных </w:t>
            </w:r>
            <w:r w:rsidRPr="00D8288A">
              <w:rPr>
                <w:rFonts w:ascii="Times New Roman" w:eastAsia="Times New Roman" w:hAnsi="Times New Roman" w:cs="Times New Roman"/>
              </w:rPr>
              <w:t>пунктов, имеющих водопровод и канализацию, единицы.</w:t>
            </w:r>
          </w:p>
          <w:p w:rsidR="001F2647" w:rsidRPr="00D8288A" w:rsidRDefault="001F2647" w:rsidP="00546427">
            <w:pPr>
              <w:spacing w:after="0" w:line="240" w:lineRule="auto"/>
              <w:ind w:right="24"/>
              <w:jc w:val="both"/>
              <w:rPr>
                <w:rFonts w:ascii="Times New Roman" w:eastAsia="Times New Roman" w:hAnsi="Times New Roman" w:cs="Times New Roman"/>
              </w:rPr>
            </w:pPr>
            <w:r w:rsidRPr="00D8288A">
              <w:rPr>
                <w:rFonts w:ascii="Times New Roman" w:eastAsia="Times New Roman" w:hAnsi="Times New Roman" w:cs="Times New Roman"/>
                <w:spacing w:val="-17"/>
              </w:rPr>
              <w:t>3.</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Увеличение уровня газификации региона, муниципального образования </w:t>
            </w:r>
            <w:r w:rsidRPr="00D8288A">
              <w:rPr>
                <w:rFonts w:ascii="Times New Roman" w:eastAsia="Times New Roman" w:hAnsi="Times New Roman" w:cs="Times New Roman"/>
                <w:spacing w:val="-3"/>
              </w:rPr>
              <w:t xml:space="preserve">или входящих в него поселений, в </w:t>
            </w:r>
            <w:r w:rsidRPr="00D8288A">
              <w:rPr>
                <w:rFonts w:ascii="Times New Roman" w:eastAsia="Times New Roman" w:hAnsi="Times New Roman" w:cs="Times New Roman"/>
              </w:rPr>
              <w:t>процентах к уровню газификации до начала реализации проекта.</w:t>
            </w:r>
          </w:p>
        </w:tc>
      </w:tr>
      <w:tr w:rsidR="001F2647" w:rsidRPr="00592488" w:rsidTr="00786BCC">
        <w:trPr>
          <w:trHeight w:hRule="exact" w:val="1545"/>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ind w:firstLine="10"/>
              <w:rPr>
                <w:rFonts w:ascii="Times New Roman" w:eastAsia="Times New Roman" w:hAnsi="Times New Roman" w:cs="Times New Roman"/>
              </w:rPr>
            </w:pPr>
            <w:r w:rsidRPr="00D8288A">
              <w:rPr>
                <w:rFonts w:ascii="Times New Roman" w:eastAsia="Times New Roman" w:hAnsi="Times New Roman" w:cs="Times New Roman"/>
              </w:rPr>
              <w:t>Сортировка, переработка и утилизация твердых бытовых отходов</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
              </w:rPr>
              <w:t xml:space="preserve">Мощность объекта: объем </w:t>
            </w:r>
            <w:r w:rsidRPr="00D8288A">
              <w:rPr>
                <w:rFonts w:ascii="Times New Roman" w:eastAsia="Times New Roman" w:hAnsi="Times New Roman" w:cs="Times New Roman"/>
              </w:rPr>
              <w:t>переработки твердых бытовых отходов, тонн в сутки (год).</w:t>
            </w:r>
          </w:p>
        </w:tc>
        <w:tc>
          <w:tcPr>
            <w:tcW w:w="4735" w:type="dxa"/>
            <w:tcBorders>
              <w:top w:val="nil"/>
              <w:left w:val="nil"/>
              <w:bottom w:val="single" w:sz="8" w:space="0" w:color="auto"/>
              <w:right w:val="single" w:sz="8" w:space="0" w:color="auto"/>
            </w:tcBorders>
            <w:hideMark/>
          </w:tcPr>
          <w:p w:rsidR="001F2647" w:rsidRPr="00D8288A" w:rsidRDefault="001F2647" w:rsidP="001F3626">
            <w:pPr>
              <w:spacing w:after="0" w:line="240" w:lineRule="auto"/>
              <w:ind w:right="24" w:firstLine="244"/>
              <w:jc w:val="both"/>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Количество создаваемых </w:t>
            </w:r>
            <w:r w:rsidRPr="00D8288A">
              <w:rPr>
                <w:rFonts w:ascii="Times New Roman" w:eastAsia="Times New Roman" w:hAnsi="Times New Roman" w:cs="Times New Roman"/>
                <w:spacing w:val="-1"/>
              </w:rPr>
              <w:t>(сохраняемых) рабочих мест, единицы.</w:t>
            </w:r>
          </w:p>
          <w:p w:rsidR="001F2647" w:rsidRPr="00D8288A" w:rsidRDefault="001F2647" w:rsidP="001F3626">
            <w:pPr>
              <w:spacing w:after="0" w:line="240" w:lineRule="auto"/>
              <w:ind w:right="24" w:firstLine="244"/>
              <w:jc w:val="both"/>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1"/>
              </w:rPr>
              <w:t xml:space="preserve">Закрытие существующих свалок твердых бытовых отходов, общая площадь рекультивированных земель, </w:t>
            </w:r>
            <w:r w:rsidRPr="00D8288A">
              <w:rPr>
                <w:rFonts w:ascii="Times New Roman" w:eastAsia="Times New Roman" w:hAnsi="Times New Roman" w:cs="Times New Roman"/>
              </w:rPr>
              <w:t>гектары.</w:t>
            </w:r>
          </w:p>
        </w:tc>
      </w:tr>
      <w:tr w:rsidR="001F2647" w:rsidRPr="00592488" w:rsidTr="00786BCC">
        <w:trPr>
          <w:trHeight w:hRule="exact" w:val="433"/>
        </w:trPr>
        <w:tc>
          <w:tcPr>
            <w:tcW w:w="9697" w:type="dxa"/>
            <w:gridSpan w:val="3"/>
            <w:tcBorders>
              <w:top w:val="nil"/>
              <w:left w:val="single" w:sz="8" w:space="0" w:color="auto"/>
              <w:bottom w:val="single" w:sz="8" w:space="0" w:color="auto"/>
              <w:right w:val="single" w:sz="8" w:space="0" w:color="auto"/>
            </w:tcBorders>
            <w:hideMark/>
          </w:tcPr>
          <w:p w:rsidR="001F2647" w:rsidRPr="00D8288A" w:rsidRDefault="001F2647" w:rsidP="00546427">
            <w:pPr>
              <w:spacing w:after="0" w:line="240" w:lineRule="auto"/>
              <w:jc w:val="center"/>
              <w:rPr>
                <w:rFonts w:ascii="Times New Roman" w:eastAsia="Times New Roman" w:hAnsi="Times New Roman" w:cs="Times New Roman"/>
              </w:rPr>
            </w:pPr>
            <w:r w:rsidRPr="00D8288A">
              <w:rPr>
                <w:rFonts w:ascii="Times New Roman" w:eastAsia="Times New Roman" w:hAnsi="Times New Roman" w:cs="Times New Roman"/>
                <w:b/>
                <w:bCs/>
                <w:spacing w:val="-2"/>
              </w:rPr>
              <w:t>Строительство (реконструкция) производственных объектов</w:t>
            </w:r>
          </w:p>
        </w:tc>
      </w:tr>
      <w:tr w:rsidR="001F2647" w:rsidRPr="00592488" w:rsidTr="00786BCC">
        <w:trPr>
          <w:trHeight w:hRule="exact" w:val="1843"/>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ind w:right="898"/>
              <w:rPr>
                <w:rFonts w:ascii="Times New Roman" w:eastAsia="Times New Roman" w:hAnsi="Times New Roman" w:cs="Times New Roman"/>
              </w:rPr>
            </w:pPr>
            <w:r w:rsidRPr="00D8288A">
              <w:rPr>
                <w:rFonts w:ascii="Times New Roman" w:eastAsia="Times New Roman" w:hAnsi="Times New Roman" w:cs="Times New Roman"/>
              </w:rPr>
              <w:t>Производственные объекты</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
              </w:rPr>
              <w:t xml:space="preserve">Мощность объекта, в </w:t>
            </w:r>
            <w:r w:rsidRPr="00D8288A">
              <w:rPr>
                <w:rFonts w:ascii="Times New Roman" w:eastAsia="Times New Roman" w:hAnsi="Times New Roman" w:cs="Times New Roman"/>
              </w:rPr>
              <w:t xml:space="preserve">соответствующих </w:t>
            </w:r>
            <w:r w:rsidRPr="00D8288A">
              <w:rPr>
                <w:rFonts w:ascii="Times New Roman" w:eastAsia="Times New Roman" w:hAnsi="Times New Roman" w:cs="Times New Roman"/>
                <w:spacing w:val="-1"/>
              </w:rPr>
              <w:t xml:space="preserve">натуральных единицах </w:t>
            </w:r>
            <w:r w:rsidRPr="00D8288A">
              <w:rPr>
                <w:rFonts w:ascii="Times New Roman" w:eastAsia="Times New Roman" w:hAnsi="Times New Roman" w:cs="Times New Roman"/>
              </w:rPr>
              <w:t>измерения</w:t>
            </w:r>
          </w:p>
        </w:tc>
        <w:tc>
          <w:tcPr>
            <w:tcW w:w="4735" w:type="dxa"/>
            <w:tcBorders>
              <w:top w:val="nil"/>
              <w:left w:val="nil"/>
              <w:bottom w:val="single" w:sz="8" w:space="0" w:color="auto"/>
              <w:right w:val="single" w:sz="8" w:space="0" w:color="auto"/>
            </w:tcBorders>
            <w:hideMark/>
          </w:tcPr>
          <w:p w:rsidR="001F2647" w:rsidRPr="00D8288A" w:rsidRDefault="001F2647" w:rsidP="001F3626">
            <w:pPr>
              <w:spacing w:after="0" w:line="240" w:lineRule="auto"/>
              <w:ind w:right="29" w:firstLine="244"/>
              <w:jc w:val="both"/>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Количество создаваемых </w:t>
            </w:r>
            <w:r w:rsidRPr="00D8288A">
              <w:rPr>
                <w:rFonts w:ascii="Times New Roman" w:eastAsia="Times New Roman" w:hAnsi="Times New Roman" w:cs="Times New Roman"/>
                <w:spacing w:val="-1"/>
              </w:rPr>
              <w:t>(сохраняемых) рабочих мест, единицы.</w:t>
            </w:r>
          </w:p>
          <w:p w:rsidR="001F2647" w:rsidRPr="00D8288A" w:rsidRDefault="001F2647" w:rsidP="001F3626">
            <w:pPr>
              <w:spacing w:after="0" w:line="240" w:lineRule="auto"/>
              <w:ind w:left="5" w:right="29" w:firstLine="244"/>
              <w:jc w:val="both"/>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Конечные результаты с учетом типа </w:t>
            </w:r>
            <w:r w:rsidRPr="00D8288A">
              <w:rPr>
                <w:rFonts w:ascii="Times New Roman" w:eastAsia="Times New Roman" w:hAnsi="Times New Roman" w:cs="Times New Roman"/>
                <w:spacing w:val="-2"/>
              </w:rPr>
              <w:t xml:space="preserve">проекта (например, повышение доли </w:t>
            </w:r>
            <w:r w:rsidRPr="00D8288A">
              <w:rPr>
                <w:rFonts w:ascii="Times New Roman" w:eastAsia="Times New Roman" w:hAnsi="Times New Roman" w:cs="Times New Roman"/>
              </w:rPr>
              <w:t>конкурентоспособной продукции (услуг) в общем объеме производства, в процентах).</w:t>
            </w:r>
          </w:p>
        </w:tc>
      </w:tr>
      <w:tr w:rsidR="001F2647" w:rsidRPr="00592488" w:rsidTr="00D8288A">
        <w:trPr>
          <w:trHeight w:hRule="exact" w:val="431"/>
        </w:trPr>
        <w:tc>
          <w:tcPr>
            <w:tcW w:w="9697" w:type="dxa"/>
            <w:gridSpan w:val="3"/>
            <w:tcBorders>
              <w:top w:val="nil"/>
              <w:left w:val="single" w:sz="8" w:space="0" w:color="auto"/>
              <w:bottom w:val="single" w:sz="8" w:space="0" w:color="auto"/>
              <w:right w:val="single" w:sz="8" w:space="0" w:color="auto"/>
            </w:tcBorders>
            <w:hideMark/>
          </w:tcPr>
          <w:p w:rsidR="001F2647" w:rsidRPr="00D8288A" w:rsidRDefault="001F2647" w:rsidP="00546427">
            <w:pPr>
              <w:spacing w:after="0" w:line="240" w:lineRule="auto"/>
              <w:jc w:val="center"/>
              <w:rPr>
                <w:rFonts w:ascii="Times New Roman" w:eastAsia="Times New Roman" w:hAnsi="Times New Roman" w:cs="Times New Roman"/>
              </w:rPr>
            </w:pPr>
            <w:r w:rsidRPr="00D8288A">
              <w:rPr>
                <w:rFonts w:ascii="Times New Roman" w:eastAsia="Times New Roman" w:hAnsi="Times New Roman" w:cs="Times New Roman"/>
                <w:b/>
                <w:bCs/>
                <w:spacing w:val="-1"/>
              </w:rPr>
              <w:t>Строительство (реконструкция) инфраструктуры инновационной системы</w:t>
            </w:r>
          </w:p>
        </w:tc>
      </w:tr>
      <w:tr w:rsidR="001F2647" w:rsidRPr="00592488" w:rsidTr="00786BCC">
        <w:trPr>
          <w:trHeight w:hRule="exact" w:val="3392"/>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46427">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
              </w:rPr>
              <w:t>Инфраструктура научно-</w:t>
            </w:r>
            <w:r w:rsidRPr="00D8288A">
              <w:rPr>
                <w:rFonts w:ascii="Times New Roman" w:eastAsia="Times New Roman" w:hAnsi="Times New Roman" w:cs="Times New Roman"/>
                <w:spacing w:val="-2"/>
              </w:rPr>
              <w:t xml:space="preserve">технической и </w:t>
            </w:r>
            <w:r w:rsidRPr="00D8288A">
              <w:rPr>
                <w:rFonts w:ascii="Times New Roman" w:eastAsia="Times New Roman" w:hAnsi="Times New Roman" w:cs="Times New Roman"/>
              </w:rPr>
              <w:t xml:space="preserve">инновационной </w:t>
            </w:r>
            <w:r w:rsidRPr="00D8288A">
              <w:rPr>
                <w:rFonts w:ascii="Times New Roman" w:eastAsia="Times New Roman" w:hAnsi="Times New Roman" w:cs="Times New Roman"/>
                <w:spacing w:val="-1"/>
              </w:rPr>
              <w:t xml:space="preserve">деятельности (научные </w:t>
            </w:r>
            <w:r w:rsidRPr="00D8288A">
              <w:rPr>
                <w:rFonts w:ascii="Times New Roman" w:eastAsia="Times New Roman" w:hAnsi="Times New Roman" w:cs="Times New Roman"/>
              </w:rPr>
              <w:t>центры по разработке нанотехнологий; нанопроизводства; автоматизированного проектирования; производственно-экспериментальные базы и другие)</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Общая площадь объекта, кв. м.</w:t>
            </w:r>
          </w:p>
          <w:p w:rsidR="001F2647" w:rsidRPr="00D8288A" w:rsidRDefault="001F2647" w:rsidP="00592488">
            <w:pPr>
              <w:spacing w:after="0" w:line="240" w:lineRule="auto"/>
              <w:ind w:firstLine="5"/>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Иные размерные </w:t>
            </w:r>
            <w:r w:rsidRPr="00D8288A">
              <w:rPr>
                <w:rFonts w:ascii="Times New Roman" w:eastAsia="Times New Roman" w:hAnsi="Times New Roman" w:cs="Times New Roman"/>
                <w:spacing w:val="-2"/>
              </w:rPr>
              <w:t xml:space="preserve">характеристики объекта в </w:t>
            </w:r>
            <w:r w:rsidRPr="00D8288A">
              <w:rPr>
                <w:rFonts w:ascii="Times New Roman" w:eastAsia="Times New Roman" w:hAnsi="Times New Roman" w:cs="Times New Roman"/>
                <w:spacing w:val="-1"/>
              </w:rPr>
              <w:t xml:space="preserve">соответствующих единицах </w:t>
            </w:r>
            <w:r w:rsidRPr="00D8288A">
              <w:rPr>
                <w:rFonts w:ascii="Times New Roman" w:eastAsia="Times New Roman" w:hAnsi="Times New Roman" w:cs="Times New Roman"/>
              </w:rPr>
              <w:t>измерения.</w:t>
            </w:r>
          </w:p>
        </w:tc>
        <w:tc>
          <w:tcPr>
            <w:tcW w:w="4735" w:type="dxa"/>
            <w:tcBorders>
              <w:top w:val="nil"/>
              <w:left w:val="nil"/>
              <w:bottom w:val="single" w:sz="8" w:space="0" w:color="auto"/>
              <w:right w:val="single" w:sz="8" w:space="0" w:color="auto"/>
            </w:tcBorders>
            <w:hideMark/>
          </w:tcPr>
          <w:p w:rsidR="001F2647" w:rsidRPr="00D8288A" w:rsidRDefault="001F2647" w:rsidP="001F3626">
            <w:pPr>
              <w:spacing w:after="0" w:line="240" w:lineRule="auto"/>
              <w:ind w:right="29" w:firstLine="244"/>
              <w:jc w:val="both"/>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Количество создаваемых </w:t>
            </w:r>
            <w:r w:rsidRPr="00D8288A">
              <w:rPr>
                <w:rFonts w:ascii="Times New Roman" w:eastAsia="Times New Roman" w:hAnsi="Times New Roman" w:cs="Times New Roman"/>
                <w:spacing w:val="-1"/>
              </w:rPr>
              <w:t>(сохраняемых) рабочих мест, единицы.</w:t>
            </w:r>
          </w:p>
          <w:p w:rsidR="001F2647" w:rsidRPr="00D8288A" w:rsidRDefault="001F2647" w:rsidP="001F3626">
            <w:pPr>
              <w:spacing w:after="0" w:line="240" w:lineRule="auto"/>
              <w:ind w:left="5" w:right="29" w:firstLine="244"/>
              <w:jc w:val="both"/>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1"/>
              </w:rPr>
              <w:t>Количество новых технологий, уровень новизны образцов новой техники.</w:t>
            </w:r>
          </w:p>
        </w:tc>
      </w:tr>
      <w:tr w:rsidR="001F2647" w:rsidRPr="00592488" w:rsidTr="00786BCC">
        <w:trPr>
          <w:trHeight w:hRule="exact" w:val="2548"/>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ind w:right="5"/>
              <w:rPr>
                <w:rFonts w:ascii="Times New Roman" w:eastAsia="Times New Roman" w:hAnsi="Times New Roman" w:cs="Times New Roman"/>
              </w:rPr>
            </w:pPr>
            <w:r w:rsidRPr="00D8288A">
              <w:rPr>
                <w:rFonts w:ascii="Times New Roman" w:eastAsia="Times New Roman" w:hAnsi="Times New Roman" w:cs="Times New Roman"/>
              </w:rPr>
              <w:t xml:space="preserve">Инфраструктура коммерциализации </w:t>
            </w:r>
            <w:r w:rsidRPr="00D8288A">
              <w:rPr>
                <w:rFonts w:ascii="Times New Roman" w:eastAsia="Times New Roman" w:hAnsi="Times New Roman" w:cs="Times New Roman"/>
                <w:spacing w:val="-1"/>
              </w:rPr>
              <w:t xml:space="preserve">инноваций (особые </w:t>
            </w:r>
            <w:r w:rsidRPr="00D8288A">
              <w:rPr>
                <w:rFonts w:ascii="Times New Roman" w:eastAsia="Times New Roman" w:hAnsi="Times New Roman" w:cs="Times New Roman"/>
                <w:spacing w:val="-2"/>
              </w:rPr>
              <w:t xml:space="preserve">экономические зоны, </w:t>
            </w:r>
            <w:r w:rsidRPr="00D8288A">
              <w:rPr>
                <w:rFonts w:ascii="Times New Roman" w:eastAsia="Times New Roman" w:hAnsi="Times New Roman" w:cs="Times New Roman"/>
              </w:rPr>
              <w:t>технопарки, инновационно-</w:t>
            </w:r>
            <w:r w:rsidRPr="00D8288A">
              <w:rPr>
                <w:rFonts w:ascii="Times New Roman" w:eastAsia="Times New Roman" w:hAnsi="Times New Roman" w:cs="Times New Roman"/>
                <w:spacing w:val="-3"/>
              </w:rPr>
              <w:t xml:space="preserve">технологические центры, </w:t>
            </w:r>
            <w:r w:rsidRPr="00D8288A">
              <w:rPr>
                <w:rFonts w:ascii="Times New Roman" w:eastAsia="Times New Roman" w:hAnsi="Times New Roman" w:cs="Times New Roman"/>
                <w:spacing w:val="-1"/>
              </w:rPr>
              <w:t>бизнес-инкубаторы и т.п.)</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Общая площадь объекта, кв. м.</w:t>
            </w:r>
          </w:p>
          <w:p w:rsidR="001F2647" w:rsidRPr="00D8288A" w:rsidRDefault="001F2647" w:rsidP="001F3626">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Иные размерные </w:t>
            </w:r>
            <w:r w:rsidRPr="00D8288A">
              <w:rPr>
                <w:rFonts w:ascii="Times New Roman" w:eastAsia="Times New Roman" w:hAnsi="Times New Roman" w:cs="Times New Roman"/>
                <w:spacing w:val="-2"/>
              </w:rPr>
              <w:t>характеристики объект</w:t>
            </w:r>
            <w:r w:rsidR="001F3626" w:rsidRPr="00D8288A">
              <w:rPr>
                <w:rFonts w:ascii="Times New Roman" w:eastAsia="Times New Roman" w:hAnsi="Times New Roman" w:cs="Times New Roman"/>
                <w:spacing w:val="-2"/>
              </w:rPr>
              <w:t>о</w:t>
            </w:r>
            <w:r w:rsidRPr="00D8288A">
              <w:rPr>
                <w:rFonts w:ascii="Times New Roman" w:eastAsia="Times New Roman" w:hAnsi="Times New Roman" w:cs="Times New Roman"/>
                <w:spacing w:val="-2"/>
              </w:rPr>
              <w:t xml:space="preserve">в </w:t>
            </w:r>
            <w:r w:rsidRPr="00D8288A">
              <w:rPr>
                <w:rFonts w:ascii="Times New Roman" w:eastAsia="Times New Roman" w:hAnsi="Times New Roman" w:cs="Times New Roman"/>
                <w:spacing w:val="-1"/>
              </w:rPr>
              <w:t xml:space="preserve">соответствующих </w:t>
            </w:r>
            <w:proofErr w:type="gramStart"/>
            <w:r w:rsidRPr="00D8288A">
              <w:rPr>
                <w:rFonts w:ascii="Times New Roman" w:eastAsia="Times New Roman" w:hAnsi="Times New Roman" w:cs="Times New Roman"/>
                <w:spacing w:val="-1"/>
              </w:rPr>
              <w:t>единицах</w:t>
            </w:r>
            <w:proofErr w:type="gramEnd"/>
            <w:r w:rsidRPr="00D8288A">
              <w:rPr>
                <w:rFonts w:ascii="Times New Roman" w:eastAsia="Times New Roman" w:hAnsi="Times New Roman" w:cs="Times New Roman"/>
                <w:spacing w:val="-1"/>
              </w:rPr>
              <w:t xml:space="preserve"> </w:t>
            </w:r>
            <w:r w:rsidRPr="00D8288A">
              <w:rPr>
                <w:rFonts w:ascii="Times New Roman" w:eastAsia="Times New Roman" w:hAnsi="Times New Roman" w:cs="Times New Roman"/>
              </w:rPr>
              <w:t>измерения.</w:t>
            </w:r>
          </w:p>
        </w:tc>
        <w:tc>
          <w:tcPr>
            <w:tcW w:w="4735" w:type="dxa"/>
            <w:tcBorders>
              <w:top w:val="nil"/>
              <w:left w:val="nil"/>
              <w:bottom w:val="single" w:sz="8" w:space="0" w:color="auto"/>
              <w:right w:val="single" w:sz="8" w:space="0" w:color="auto"/>
            </w:tcBorders>
            <w:hideMark/>
          </w:tcPr>
          <w:p w:rsidR="001F2647" w:rsidRPr="00D8288A" w:rsidRDefault="001F2647" w:rsidP="001F3626">
            <w:pPr>
              <w:spacing w:after="0" w:line="240" w:lineRule="auto"/>
              <w:ind w:firstLine="244"/>
              <w:jc w:val="both"/>
              <w:rPr>
                <w:rFonts w:ascii="Times New Roman" w:eastAsia="Times New Roman" w:hAnsi="Times New Roman" w:cs="Times New Roman"/>
              </w:rPr>
            </w:pPr>
            <w:r w:rsidRPr="00D8288A">
              <w:rPr>
                <w:rFonts w:ascii="Times New Roman" w:eastAsia="Times New Roman" w:hAnsi="Times New Roman" w:cs="Times New Roman"/>
                <w:spacing w:val="-2"/>
              </w:rPr>
              <w:t xml:space="preserve">1 Количество создаваемых (сохраняемых) </w:t>
            </w:r>
            <w:r w:rsidRPr="00D8288A">
              <w:rPr>
                <w:rFonts w:ascii="Times New Roman" w:eastAsia="Times New Roman" w:hAnsi="Times New Roman" w:cs="Times New Roman"/>
              </w:rPr>
              <w:t>рабочих мест, единицы.</w:t>
            </w:r>
          </w:p>
          <w:p w:rsidR="00546427" w:rsidRPr="00D8288A" w:rsidRDefault="001F2647" w:rsidP="001F3626">
            <w:pPr>
              <w:spacing w:after="0" w:line="240" w:lineRule="auto"/>
              <w:ind w:firstLine="244"/>
              <w:jc w:val="both"/>
              <w:rPr>
                <w:rFonts w:ascii="Times New Roman" w:eastAsia="Times New Roman" w:hAnsi="Times New Roman" w:cs="Times New Roman"/>
              </w:rPr>
            </w:pPr>
            <w:r w:rsidRPr="00D8288A">
              <w:rPr>
                <w:rFonts w:ascii="Times New Roman" w:eastAsia="Times New Roman" w:hAnsi="Times New Roman" w:cs="Times New Roman"/>
                <w:spacing w:val="-2"/>
              </w:rPr>
              <w:t>2. Повышение доли инновационно-</w:t>
            </w:r>
            <w:r w:rsidRPr="00D8288A">
              <w:rPr>
                <w:rFonts w:ascii="Times New Roman" w:eastAsia="Times New Roman" w:hAnsi="Times New Roman" w:cs="Times New Roman"/>
              </w:rPr>
              <w:t xml:space="preserve"> активных организаций, осуществляющих </w:t>
            </w:r>
            <w:r w:rsidRPr="00D8288A">
              <w:rPr>
                <w:rFonts w:ascii="Times New Roman" w:eastAsia="Times New Roman" w:hAnsi="Times New Roman" w:cs="Times New Roman"/>
                <w:spacing w:val="-1"/>
              </w:rPr>
              <w:t xml:space="preserve">технологические инновации, в общем </w:t>
            </w:r>
            <w:r w:rsidRPr="00D8288A">
              <w:rPr>
                <w:rFonts w:ascii="Times New Roman" w:eastAsia="Times New Roman" w:hAnsi="Times New Roman" w:cs="Times New Roman"/>
              </w:rPr>
              <w:t>числе организаций, процентов.</w:t>
            </w:r>
          </w:p>
          <w:p w:rsidR="001F2647" w:rsidRPr="00D8288A" w:rsidRDefault="001F2647" w:rsidP="001F3626">
            <w:pPr>
              <w:spacing w:after="0" w:line="240" w:lineRule="auto"/>
              <w:ind w:firstLine="244"/>
              <w:jc w:val="both"/>
              <w:rPr>
                <w:rFonts w:ascii="Times New Roman" w:eastAsia="Times New Roman" w:hAnsi="Times New Roman" w:cs="Times New Roman"/>
              </w:rPr>
            </w:pPr>
            <w:r w:rsidRPr="00D8288A">
              <w:rPr>
                <w:rFonts w:ascii="Times New Roman" w:eastAsia="Times New Roman" w:hAnsi="Times New Roman" w:cs="Times New Roman"/>
                <w:spacing w:val="-1"/>
              </w:rPr>
              <w:t xml:space="preserve">3. Повышение доли инновационной </w:t>
            </w:r>
            <w:r w:rsidRPr="00D8288A">
              <w:rPr>
                <w:rFonts w:ascii="Times New Roman" w:eastAsia="Times New Roman" w:hAnsi="Times New Roman" w:cs="Times New Roman"/>
              </w:rPr>
              <w:t>продукции в общем объеме выпускаемой продукции, в процентах.</w:t>
            </w:r>
          </w:p>
        </w:tc>
      </w:tr>
      <w:tr w:rsidR="001F2647" w:rsidRPr="00592488" w:rsidTr="00D8288A">
        <w:trPr>
          <w:trHeight w:hRule="exact" w:val="432"/>
        </w:trPr>
        <w:tc>
          <w:tcPr>
            <w:tcW w:w="9697" w:type="dxa"/>
            <w:gridSpan w:val="3"/>
            <w:tcBorders>
              <w:top w:val="nil"/>
              <w:left w:val="single" w:sz="8" w:space="0" w:color="auto"/>
              <w:bottom w:val="single" w:sz="8" w:space="0" w:color="auto"/>
              <w:right w:val="single" w:sz="8" w:space="0" w:color="auto"/>
            </w:tcBorders>
            <w:hideMark/>
          </w:tcPr>
          <w:p w:rsidR="001F2647" w:rsidRPr="00D8288A" w:rsidRDefault="001F2647" w:rsidP="00546427">
            <w:pPr>
              <w:spacing w:after="0" w:line="240" w:lineRule="auto"/>
              <w:ind w:left="102"/>
              <w:jc w:val="center"/>
              <w:rPr>
                <w:rFonts w:ascii="Times New Roman" w:eastAsia="Times New Roman" w:hAnsi="Times New Roman" w:cs="Times New Roman"/>
              </w:rPr>
            </w:pPr>
            <w:r w:rsidRPr="00D8288A">
              <w:rPr>
                <w:rFonts w:ascii="Times New Roman" w:eastAsia="Times New Roman" w:hAnsi="Times New Roman" w:cs="Times New Roman"/>
                <w:b/>
                <w:bCs/>
                <w:spacing w:val="-1"/>
              </w:rPr>
              <w:t>Строительство (реконструкция) объектов транспортной инфраструктуры</w:t>
            </w:r>
          </w:p>
        </w:tc>
      </w:tr>
      <w:tr w:rsidR="001F2647" w:rsidRPr="00592488" w:rsidTr="00D8288A">
        <w:trPr>
          <w:trHeight w:hRule="exact" w:val="3138"/>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rPr>
              <w:lastRenderedPageBreak/>
              <w:t xml:space="preserve">Пути сообщения общего пользования </w:t>
            </w:r>
            <w:r w:rsidRPr="00D8288A">
              <w:rPr>
                <w:rFonts w:ascii="Times New Roman" w:eastAsia="Times New Roman" w:hAnsi="Times New Roman" w:cs="Times New Roman"/>
                <w:spacing w:val="-2"/>
              </w:rPr>
              <w:t xml:space="preserve">(железнодорожные пути; </w:t>
            </w:r>
            <w:r w:rsidRPr="00D8288A">
              <w:rPr>
                <w:rFonts w:ascii="Times New Roman" w:eastAsia="Times New Roman" w:hAnsi="Times New Roman" w:cs="Times New Roman"/>
              </w:rPr>
              <w:t>автомобильные дороги с твердым покрытием, магистральные трубопроводы)</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2"/>
              </w:rPr>
              <w:t xml:space="preserve">1 Эксплуатационная длина </w:t>
            </w:r>
            <w:r w:rsidRPr="00D8288A">
              <w:rPr>
                <w:rFonts w:ascii="Times New Roman" w:eastAsia="Times New Roman" w:hAnsi="Times New Roman" w:cs="Times New Roman"/>
              </w:rPr>
              <w:t xml:space="preserve">путей сообщения общего пользования, </w:t>
            </w:r>
            <w:proofErr w:type="gramStart"/>
            <w:r w:rsidRPr="00D8288A">
              <w:rPr>
                <w:rFonts w:ascii="Times New Roman" w:eastAsia="Times New Roman" w:hAnsi="Times New Roman" w:cs="Times New Roman"/>
              </w:rPr>
              <w:t>км</w:t>
            </w:r>
            <w:proofErr w:type="gramEnd"/>
            <w:r w:rsidRPr="00D8288A">
              <w:rPr>
                <w:rFonts w:ascii="Times New Roman" w:eastAsia="Times New Roman" w:hAnsi="Times New Roman" w:cs="Times New Roman"/>
              </w:rPr>
              <w:t>.</w:t>
            </w:r>
          </w:p>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rPr>
              <w:t xml:space="preserve">2. Иные размерные </w:t>
            </w:r>
            <w:r w:rsidR="00546427" w:rsidRPr="00D8288A">
              <w:rPr>
                <w:rFonts w:ascii="Times New Roman" w:eastAsia="Times New Roman" w:hAnsi="Times New Roman" w:cs="Times New Roman"/>
                <w:spacing w:val="-2"/>
              </w:rPr>
              <w:t>характеристики</w:t>
            </w:r>
            <w:r w:rsidRPr="00D8288A">
              <w:rPr>
                <w:rFonts w:ascii="Times New Roman" w:eastAsia="Times New Roman" w:hAnsi="Times New Roman" w:cs="Times New Roman"/>
                <w:spacing w:val="-2"/>
              </w:rPr>
              <w:t xml:space="preserve"> объекта в </w:t>
            </w:r>
            <w:proofErr w:type="gramStart"/>
            <w:r w:rsidRPr="00D8288A">
              <w:rPr>
                <w:rFonts w:ascii="Times New Roman" w:eastAsia="Times New Roman" w:hAnsi="Times New Roman" w:cs="Times New Roman"/>
                <w:spacing w:val="-1"/>
              </w:rPr>
              <w:t>соответствующих</w:t>
            </w:r>
            <w:proofErr w:type="gramEnd"/>
            <w:r w:rsidRPr="00D8288A">
              <w:rPr>
                <w:rFonts w:ascii="Times New Roman" w:eastAsia="Times New Roman" w:hAnsi="Times New Roman" w:cs="Times New Roman"/>
                <w:spacing w:val="-1"/>
              </w:rPr>
              <w:t xml:space="preserve"> единица </w:t>
            </w:r>
            <w:r w:rsidRPr="00D8288A">
              <w:rPr>
                <w:rFonts w:ascii="Times New Roman" w:eastAsia="Times New Roman" w:hAnsi="Times New Roman" w:cs="Times New Roman"/>
              </w:rPr>
              <w:t>измерения.</w:t>
            </w:r>
          </w:p>
        </w:tc>
        <w:tc>
          <w:tcPr>
            <w:tcW w:w="4735" w:type="dxa"/>
            <w:tcBorders>
              <w:top w:val="nil"/>
              <w:left w:val="nil"/>
              <w:bottom w:val="single" w:sz="8" w:space="0" w:color="auto"/>
              <w:right w:val="single" w:sz="8" w:space="0" w:color="auto"/>
            </w:tcBorders>
            <w:hideMark/>
          </w:tcPr>
          <w:p w:rsidR="001F2647" w:rsidRPr="00D8288A" w:rsidRDefault="001F2647" w:rsidP="00546427">
            <w:pPr>
              <w:spacing w:after="0" w:line="240" w:lineRule="auto"/>
              <w:ind w:right="29" w:firstLine="19"/>
              <w:jc w:val="both"/>
              <w:rPr>
                <w:rFonts w:ascii="Times New Roman" w:eastAsia="Times New Roman" w:hAnsi="Times New Roman" w:cs="Times New Roman"/>
              </w:rPr>
            </w:pPr>
            <w:r w:rsidRPr="00D8288A">
              <w:rPr>
                <w:rFonts w:ascii="Times New Roman" w:eastAsia="Times New Roman" w:hAnsi="Times New Roman" w:cs="Times New Roman"/>
                <w:spacing w:val="-2"/>
              </w:rPr>
              <w:t xml:space="preserve">1. Количество создаваемых </w:t>
            </w:r>
            <w:r w:rsidRPr="00D8288A">
              <w:rPr>
                <w:rFonts w:ascii="Times New Roman" w:eastAsia="Times New Roman" w:hAnsi="Times New Roman" w:cs="Times New Roman"/>
                <w:spacing w:val="-1"/>
              </w:rPr>
              <w:t xml:space="preserve">(сохраняемых) рабочих мест, единицы. </w:t>
            </w:r>
          </w:p>
          <w:p w:rsidR="001F2647" w:rsidRPr="00D8288A" w:rsidRDefault="001F2647" w:rsidP="00546427">
            <w:pPr>
              <w:spacing w:after="0" w:line="240" w:lineRule="auto"/>
              <w:ind w:right="29" w:firstLine="19"/>
              <w:jc w:val="both"/>
              <w:rPr>
                <w:rFonts w:ascii="Times New Roman" w:eastAsia="Times New Roman" w:hAnsi="Times New Roman" w:cs="Times New Roman"/>
              </w:rPr>
            </w:pPr>
            <w:r w:rsidRPr="00D8288A">
              <w:rPr>
                <w:rFonts w:ascii="Times New Roman" w:eastAsia="Times New Roman" w:hAnsi="Times New Roman" w:cs="Times New Roman"/>
              </w:rPr>
              <w:t xml:space="preserve">2. Объем (увеличение объема): грузооборота транспорта общего пользования, тонно-км в год; </w:t>
            </w:r>
          </w:p>
          <w:p w:rsidR="001F2647" w:rsidRPr="00D8288A" w:rsidRDefault="001F2647" w:rsidP="00546427">
            <w:pPr>
              <w:spacing w:after="0" w:line="240" w:lineRule="auto"/>
              <w:ind w:right="29" w:firstLine="19"/>
              <w:jc w:val="both"/>
              <w:rPr>
                <w:rFonts w:ascii="Times New Roman" w:eastAsia="Times New Roman" w:hAnsi="Times New Roman" w:cs="Times New Roman"/>
              </w:rPr>
            </w:pPr>
            <w:r w:rsidRPr="00D8288A">
              <w:rPr>
                <w:rFonts w:ascii="Times New Roman" w:eastAsia="Times New Roman" w:hAnsi="Times New Roman" w:cs="Times New Roman"/>
                <w:spacing w:val="-1"/>
              </w:rPr>
              <w:t xml:space="preserve">3. Пассажирооборота железнодорожного, автобусного и другого транспорта, </w:t>
            </w:r>
            <w:r w:rsidRPr="00D8288A">
              <w:rPr>
                <w:rFonts w:ascii="Times New Roman" w:eastAsia="Times New Roman" w:hAnsi="Times New Roman" w:cs="Times New Roman"/>
              </w:rPr>
              <w:t>пассажиро-км в год.</w:t>
            </w:r>
          </w:p>
          <w:p w:rsidR="001F2647" w:rsidRPr="00D8288A" w:rsidRDefault="001F2647" w:rsidP="00546427">
            <w:pPr>
              <w:spacing w:after="0" w:line="240" w:lineRule="auto"/>
              <w:ind w:right="29" w:firstLine="19"/>
              <w:jc w:val="both"/>
              <w:rPr>
                <w:rFonts w:ascii="Times New Roman" w:eastAsia="Times New Roman" w:hAnsi="Times New Roman" w:cs="Times New Roman"/>
              </w:rPr>
            </w:pPr>
            <w:r w:rsidRPr="00D8288A">
              <w:rPr>
                <w:rFonts w:ascii="Times New Roman" w:eastAsia="Times New Roman" w:hAnsi="Times New Roman" w:cs="Times New Roman"/>
                <w:spacing w:val="-14"/>
              </w:rPr>
              <w:t>4.</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1"/>
              </w:rPr>
              <w:t>Сокращение времени пребывания грузов, пассажиров в пути, процентов</w:t>
            </w:r>
          </w:p>
          <w:p w:rsidR="001F2647" w:rsidRPr="00D8288A" w:rsidRDefault="001F2647" w:rsidP="00546427">
            <w:pPr>
              <w:spacing w:after="0" w:line="240" w:lineRule="auto"/>
              <w:ind w:right="29" w:firstLine="5"/>
              <w:jc w:val="both"/>
              <w:rPr>
                <w:rFonts w:ascii="Times New Roman" w:eastAsia="Times New Roman" w:hAnsi="Times New Roman" w:cs="Times New Roman"/>
              </w:rPr>
            </w:pPr>
            <w:r w:rsidRPr="00D8288A">
              <w:rPr>
                <w:rFonts w:ascii="Times New Roman" w:eastAsia="Times New Roman" w:hAnsi="Times New Roman" w:cs="Times New Roman"/>
                <w:spacing w:val="-19"/>
              </w:rPr>
              <w:t>5.</w:t>
            </w:r>
            <w:r w:rsidRPr="00D8288A">
              <w:rPr>
                <w:rFonts w:ascii="Times New Roman" w:eastAsia="Times New Roman" w:hAnsi="Times New Roman" w:cs="Times New Roman"/>
              </w:rPr>
              <w:t xml:space="preserve"> Увеличение доли населенных пунктов, связанных дорогами с твердым </w:t>
            </w:r>
            <w:r w:rsidRPr="00D8288A">
              <w:rPr>
                <w:rFonts w:ascii="Times New Roman" w:eastAsia="Times New Roman" w:hAnsi="Times New Roman" w:cs="Times New Roman"/>
                <w:spacing w:val="-1"/>
              </w:rPr>
              <w:t xml:space="preserve">покрытием с сетью путей сообщения </w:t>
            </w:r>
            <w:r w:rsidRPr="00D8288A">
              <w:rPr>
                <w:rFonts w:ascii="Times New Roman" w:eastAsia="Times New Roman" w:hAnsi="Times New Roman" w:cs="Times New Roman"/>
              </w:rPr>
              <w:t>общего пользования.</w:t>
            </w:r>
          </w:p>
        </w:tc>
      </w:tr>
      <w:tr w:rsidR="001F2647" w:rsidRPr="00592488" w:rsidTr="00786BCC">
        <w:trPr>
          <w:trHeight w:hRule="exact" w:val="2260"/>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rPr>
              <w:t>Мосты, тоннели</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Общая площадь объекта, кв.м.</w:t>
            </w:r>
          </w:p>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4"/>
              </w:rPr>
              <w:t>2.</w:t>
            </w:r>
            <w:r w:rsidR="001F3626" w:rsidRPr="00D8288A">
              <w:rPr>
                <w:rFonts w:ascii="Times New Roman" w:eastAsia="Times New Roman" w:hAnsi="Times New Roman" w:cs="Times New Roman"/>
              </w:rPr>
              <w:t>Эксплуатационная</w:t>
            </w:r>
            <w:r w:rsidRPr="00D8288A">
              <w:rPr>
                <w:rFonts w:ascii="Times New Roman" w:eastAsia="Times New Roman" w:hAnsi="Times New Roman" w:cs="Times New Roman"/>
              </w:rPr>
              <w:t xml:space="preserve"> длина объекта, </w:t>
            </w:r>
            <w:proofErr w:type="gramStart"/>
            <w:r w:rsidRPr="00D8288A">
              <w:rPr>
                <w:rFonts w:ascii="Times New Roman" w:eastAsia="Times New Roman" w:hAnsi="Times New Roman" w:cs="Times New Roman"/>
              </w:rPr>
              <w:t>км</w:t>
            </w:r>
            <w:proofErr w:type="gramEnd"/>
            <w:r w:rsidRPr="00D8288A">
              <w:rPr>
                <w:rFonts w:ascii="Times New Roman" w:eastAsia="Times New Roman" w:hAnsi="Times New Roman" w:cs="Times New Roman"/>
              </w:rPr>
              <w:t>.</w:t>
            </w:r>
          </w:p>
          <w:p w:rsidR="001F2647" w:rsidRPr="00D8288A" w:rsidRDefault="001F2647" w:rsidP="00592488">
            <w:pPr>
              <w:spacing w:after="0" w:line="240" w:lineRule="auto"/>
              <w:ind w:firstLine="10"/>
              <w:rPr>
                <w:rFonts w:ascii="Times New Roman" w:eastAsia="Times New Roman" w:hAnsi="Times New Roman" w:cs="Times New Roman"/>
              </w:rPr>
            </w:pPr>
            <w:r w:rsidRPr="00D8288A">
              <w:rPr>
                <w:rFonts w:ascii="Times New Roman" w:eastAsia="Times New Roman" w:hAnsi="Times New Roman" w:cs="Times New Roman"/>
                <w:spacing w:val="-17"/>
              </w:rPr>
              <w:t xml:space="preserve">3. </w:t>
            </w:r>
            <w:r w:rsidRPr="00D8288A">
              <w:rPr>
                <w:rFonts w:ascii="Times New Roman" w:eastAsia="Times New Roman" w:hAnsi="Times New Roman" w:cs="Times New Roman"/>
              </w:rPr>
              <w:t xml:space="preserve">Иные размерные </w:t>
            </w:r>
            <w:r w:rsidR="001F3626" w:rsidRPr="00D8288A">
              <w:rPr>
                <w:rFonts w:ascii="Times New Roman" w:eastAsia="Times New Roman" w:hAnsi="Times New Roman" w:cs="Times New Roman"/>
                <w:spacing w:val="-2"/>
              </w:rPr>
              <w:t>характеристики</w:t>
            </w:r>
            <w:r w:rsidRPr="00D8288A">
              <w:rPr>
                <w:rFonts w:ascii="Times New Roman" w:eastAsia="Times New Roman" w:hAnsi="Times New Roman" w:cs="Times New Roman"/>
                <w:spacing w:val="-2"/>
              </w:rPr>
              <w:t xml:space="preserve"> объекта в </w:t>
            </w:r>
            <w:r w:rsidRPr="00D8288A">
              <w:rPr>
                <w:rFonts w:ascii="Times New Roman" w:eastAsia="Times New Roman" w:hAnsi="Times New Roman" w:cs="Times New Roman"/>
                <w:spacing w:val="-1"/>
              </w:rPr>
              <w:t xml:space="preserve">соответствующих единицах </w:t>
            </w:r>
            <w:r w:rsidRPr="00D8288A">
              <w:rPr>
                <w:rFonts w:ascii="Times New Roman" w:eastAsia="Times New Roman" w:hAnsi="Times New Roman" w:cs="Times New Roman"/>
              </w:rPr>
              <w:t>измерения.</w:t>
            </w:r>
          </w:p>
        </w:tc>
        <w:tc>
          <w:tcPr>
            <w:tcW w:w="4735"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right="29"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Объем (увелич</w:t>
            </w:r>
            <w:r w:rsidR="001F3626" w:rsidRPr="00D8288A">
              <w:rPr>
                <w:rFonts w:ascii="Times New Roman" w:eastAsia="Times New Roman" w:hAnsi="Times New Roman" w:cs="Times New Roman"/>
              </w:rPr>
              <w:t>ение объема) грузооборота</w:t>
            </w:r>
            <w:r w:rsidRPr="00D8288A">
              <w:rPr>
                <w:rFonts w:ascii="Times New Roman" w:eastAsia="Times New Roman" w:hAnsi="Times New Roman" w:cs="Times New Roman"/>
              </w:rPr>
              <w:t xml:space="preserve"> транспорта общего пользования, тонно-км в год.</w:t>
            </w:r>
          </w:p>
          <w:p w:rsidR="001F2647" w:rsidRPr="00D8288A" w:rsidRDefault="001F2647" w:rsidP="00592488">
            <w:pPr>
              <w:spacing w:after="0" w:line="240" w:lineRule="auto"/>
              <w:ind w:left="5" w:right="29" w:hanging="5"/>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Объем (увеличение объема) </w:t>
            </w:r>
            <w:r w:rsidRPr="00D8288A">
              <w:rPr>
                <w:rFonts w:ascii="Times New Roman" w:eastAsia="Times New Roman" w:hAnsi="Times New Roman" w:cs="Times New Roman"/>
                <w:spacing w:val="-1"/>
              </w:rPr>
              <w:t>пассажирооборота железнодорожного</w:t>
            </w:r>
            <w:r w:rsidR="001F3626" w:rsidRPr="00D8288A">
              <w:rPr>
                <w:rFonts w:ascii="Times New Roman" w:eastAsia="Times New Roman" w:hAnsi="Times New Roman" w:cs="Times New Roman"/>
                <w:spacing w:val="-1"/>
              </w:rPr>
              <w:t>, автобусного</w:t>
            </w:r>
            <w:r w:rsidRPr="00D8288A">
              <w:rPr>
                <w:rFonts w:ascii="Times New Roman" w:eastAsia="Times New Roman" w:hAnsi="Times New Roman" w:cs="Times New Roman"/>
                <w:spacing w:val="-1"/>
              </w:rPr>
              <w:t xml:space="preserve"> и другого транспорта, </w:t>
            </w:r>
            <w:r w:rsidRPr="00D8288A">
              <w:rPr>
                <w:rFonts w:ascii="Times New Roman" w:eastAsia="Times New Roman" w:hAnsi="Times New Roman" w:cs="Times New Roman"/>
              </w:rPr>
              <w:t>пассажиро-км в год.</w:t>
            </w:r>
          </w:p>
          <w:p w:rsidR="001F2647" w:rsidRPr="00D8288A" w:rsidRDefault="001F2647" w:rsidP="00592488">
            <w:pPr>
              <w:spacing w:after="0" w:line="240" w:lineRule="auto"/>
              <w:ind w:right="29"/>
              <w:rPr>
                <w:rFonts w:ascii="Times New Roman" w:eastAsia="Times New Roman" w:hAnsi="Times New Roman" w:cs="Times New Roman"/>
              </w:rPr>
            </w:pPr>
            <w:r w:rsidRPr="00D8288A">
              <w:rPr>
                <w:rFonts w:ascii="Times New Roman" w:eastAsia="Times New Roman" w:hAnsi="Times New Roman" w:cs="Times New Roman"/>
                <w:spacing w:val="-17"/>
              </w:rPr>
              <w:t>3.</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1"/>
              </w:rPr>
              <w:t>Сокращение времени пребывания грузов, пассажиров в пути, процентов.</w:t>
            </w:r>
          </w:p>
        </w:tc>
      </w:tr>
      <w:tr w:rsidR="001F2647" w:rsidRPr="00592488" w:rsidTr="00786BCC">
        <w:trPr>
          <w:trHeight w:hRule="exact" w:val="2973"/>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ind w:firstLine="5"/>
              <w:rPr>
                <w:rFonts w:ascii="Times New Roman" w:eastAsia="Times New Roman" w:hAnsi="Times New Roman" w:cs="Times New Roman"/>
              </w:rPr>
            </w:pPr>
            <w:r w:rsidRPr="00D8288A">
              <w:rPr>
                <w:rFonts w:ascii="Times New Roman" w:eastAsia="Times New Roman" w:hAnsi="Times New Roman" w:cs="Times New Roman"/>
                <w:spacing w:val="-2"/>
              </w:rPr>
              <w:t xml:space="preserve">Аэропорты (аэровокзалы, </w:t>
            </w:r>
            <w:r w:rsidRPr="00D8288A">
              <w:rPr>
                <w:rFonts w:ascii="Times New Roman" w:eastAsia="Times New Roman" w:hAnsi="Times New Roman" w:cs="Times New Roman"/>
              </w:rPr>
              <w:t xml:space="preserve">взлетно-посадочные полосы, рулежные </w:t>
            </w:r>
            <w:r w:rsidRPr="00D8288A">
              <w:rPr>
                <w:rFonts w:ascii="Times New Roman" w:eastAsia="Times New Roman" w:hAnsi="Times New Roman" w:cs="Times New Roman"/>
                <w:spacing w:val="-2"/>
              </w:rPr>
              <w:t xml:space="preserve">дорожки, места стоянки самолетов, объекты </w:t>
            </w:r>
            <w:r w:rsidRPr="00D8288A">
              <w:rPr>
                <w:rFonts w:ascii="Times New Roman" w:eastAsia="Times New Roman" w:hAnsi="Times New Roman" w:cs="Times New Roman"/>
                <w:spacing w:val="-3"/>
              </w:rPr>
              <w:t xml:space="preserve">навигации и управления </w:t>
            </w:r>
            <w:r w:rsidR="001F3626" w:rsidRPr="00D8288A">
              <w:rPr>
                <w:rFonts w:ascii="Times New Roman" w:eastAsia="Times New Roman" w:hAnsi="Times New Roman" w:cs="Times New Roman"/>
                <w:spacing w:val="-2"/>
              </w:rPr>
              <w:t>воздушным движением</w:t>
            </w:r>
            <w:r w:rsidRPr="00D8288A">
              <w:rPr>
                <w:rFonts w:ascii="Times New Roman" w:eastAsia="Times New Roman" w:hAnsi="Times New Roman" w:cs="Times New Roman"/>
                <w:spacing w:val="-2"/>
              </w:rPr>
              <w:t xml:space="preserve"> и </w:t>
            </w:r>
            <w:r w:rsidRPr="00D8288A">
              <w:rPr>
                <w:rFonts w:ascii="Times New Roman" w:eastAsia="Times New Roman" w:hAnsi="Times New Roman" w:cs="Times New Roman"/>
              </w:rPr>
              <w:t>т.п.)</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Мощность объекта (объем </w:t>
            </w:r>
            <w:r w:rsidRPr="00D8288A">
              <w:rPr>
                <w:rFonts w:ascii="Times New Roman" w:eastAsia="Times New Roman" w:hAnsi="Times New Roman" w:cs="Times New Roman"/>
                <w:spacing w:val="-2"/>
              </w:rPr>
              <w:t xml:space="preserve">перевозимых грузов, тонн; </w:t>
            </w:r>
            <w:r w:rsidRPr="00D8288A">
              <w:rPr>
                <w:rFonts w:ascii="Times New Roman" w:eastAsia="Times New Roman" w:hAnsi="Times New Roman" w:cs="Times New Roman"/>
                <w:spacing w:val="-1"/>
              </w:rPr>
              <w:t xml:space="preserve">количество перевозимых </w:t>
            </w:r>
            <w:r w:rsidRPr="00D8288A">
              <w:rPr>
                <w:rFonts w:ascii="Times New Roman" w:eastAsia="Times New Roman" w:hAnsi="Times New Roman" w:cs="Times New Roman"/>
              </w:rPr>
              <w:t>пассажиров, человек).</w:t>
            </w:r>
          </w:p>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Общая площадь объекта, кв. м</w:t>
            </w:r>
          </w:p>
          <w:p w:rsidR="001F2647" w:rsidRPr="00D8288A" w:rsidRDefault="001F2647" w:rsidP="00592488">
            <w:pPr>
              <w:spacing w:after="0" w:line="240" w:lineRule="auto"/>
              <w:ind w:firstLine="10"/>
              <w:rPr>
                <w:rFonts w:ascii="Times New Roman" w:eastAsia="Times New Roman" w:hAnsi="Times New Roman" w:cs="Times New Roman"/>
              </w:rPr>
            </w:pPr>
            <w:r w:rsidRPr="00D8288A">
              <w:rPr>
                <w:rFonts w:ascii="Times New Roman" w:eastAsia="Times New Roman" w:hAnsi="Times New Roman" w:cs="Times New Roman"/>
                <w:spacing w:val="-17"/>
              </w:rPr>
              <w:t>3.</w:t>
            </w:r>
            <w:r w:rsidRPr="00D8288A">
              <w:rPr>
                <w:rFonts w:ascii="Times New Roman" w:eastAsia="Times New Roman" w:hAnsi="Times New Roman" w:cs="Times New Roman"/>
              </w:rPr>
              <w:t xml:space="preserve">Иные размерные </w:t>
            </w:r>
            <w:r w:rsidRPr="00D8288A">
              <w:rPr>
                <w:rFonts w:ascii="Times New Roman" w:eastAsia="Times New Roman" w:hAnsi="Times New Roman" w:cs="Times New Roman"/>
                <w:spacing w:val="-2"/>
              </w:rPr>
              <w:t xml:space="preserve">характеристики объекта в </w:t>
            </w:r>
            <w:r w:rsidRPr="00D8288A">
              <w:rPr>
                <w:rFonts w:ascii="Times New Roman" w:eastAsia="Times New Roman" w:hAnsi="Times New Roman" w:cs="Times New Roman"/>
                <w:spacing w:val="-1"/>
              </w:rPr>
              <w:t xml:space="preserve">соответствующих единицах </w:t>
            </w:r>
            <w:r w:rsidRPr="00D8288A">
              <w:rPr>
                <w:rFonts w:ascii="Times New Roman" w:eastAsia="Times New Roman" w:hAnsi="Times New Roman" w:cs="Times New Roman"/>
              </w:rPr>
              <w:t>измерения.</w:t>
            </w:r>
          </w:p>
        </w:tc>
        <w:tc>
          <w:tcPr>
            <w:tcW w:w="4735"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right="29" w:firstLine="19"/>
              <w:rPr>
                <w:rFonts w:ascii="Times New Roman" w:eastAsia="Times New Roman" w:hAnsi="Times New Roman" w:cs="Times New Roman"/>
              </w:rPr>
            </w:pPr>
            <w:r w:rsidRPr="00D8288A">
              <w:rPr>
                <w:rFonts w:ascii="Times New Roman" w:eastAsia="Times New Roman" w:hAnsi="Times New Roman" w:cs="Times New Roman"/>
                <w:spacing w:val="-26"/>
              </w:rPr>
              <w:t xml:space="preserve">1. </w:t>
            </w:r>
            <w:r w:rsidRPr="00D8288A">
              <w:rPr>
                <w:rFonts w:ascii="Times New Roman" w:eastAsia="Times New Roman" w:hAnsi="Times New Roman" w:cs="Times New Roman"/>
                <w:spacing w:val="-2"/>
              </w:rPr>
              <w:t xml:space="preserve">Количество создаваемых </w:t>
            </w:r>
            <w:r w:rsidRPr="00D8288A">
              <w:rPr>
                <w:rFonts w:ascii="Times New Roman" w:eastAsia="Times New Roman" w:hAnsi="Times New Roman" w:cs="Times New Roman"/>
                <w:spacing w:val="-1"/>
              </w:rPr>
              <w:t>(сохраняемых) рабочих мест, единицы.</w:t>
            </w:r>
          </w:p>
          <w:p w:rsidR="001F2647" w:rsidRPr="00D8288A" w:rsidRDefault="001F2647" w:rsidP="00592488">
            <w:pPr>
              <w:spacing w:after="0" w:line="240" w:lineRule="auto"/>
              <w:ind w:right="29" w:hanging="5"/>
              <w:rPr>
                <w:rFonts w:ascii="Times New Roman" w:eastAsia="Times New Roman" w:hAnsi="Times New Roman" w:cs="Times New Roman"/>
              </w:rPr>
            </w:pPr>
            <w:r w:rsidRPr="00D8288A">
              <w:rPr>
                <w:rFonts w:ascii="Times New Roman" w:eastAsia="Times New Roman" w:hAnsi="Times New Roman" w:cs="Times New Roman"/>
                <w:spacing w:val="-14"/>
              </w:rPr>
              <w:t xml:space="preserve">2. </w:t>
            </w:r>
            <w:r w:rsidRPr="00D8288A">
              <w:rPr>
                <w:rFonts w:ascii="Times New Roman" w:eastAsia="Times New Roman" w:hAnsi="Times New Roman" w:cs="Times New Roman"/>
                <w:spacing w:val="-2"/>
              </w:rPr>
              <w:t xml:space="preserve">Объем (увеличение объема) </w:t>
            </w:r>
            <w:r w:rsidRPr="00D8288A">
              <w:rPr>
                <w:rFonts w:ascii="Times New Roman" w:eastAsia="Times New Roman" w:hAnsi="Times New Roman" w:cs="Times New Roman"/>
                <w:spacing w:val="-1"/>
              </w:rPr>
              <w:t xml:space="preserve">грузооборота воздушного транспорта, </w:t>
            </w:r>
            <w:r w:rsidRPr="00D8288A">
              <w:rPr>
                <w:rFonts w:ascii="Times New Roman" w:eastAsia="Times New Roman" w:hAnsi="Times New Roman" w:cs="Times New Roman"/>
              </w:rPr>
              <w:t>тонно-км в год.</w:t>
            </w:r>
          </w:p>
          <w:p w:rsidR="001F2647" w:rsidRPr="00D8288A" w:rsidRDefault="001F2647" w:rsidP="00592488">
            <w:pPr>
              <w:spacing w:after="0" w:line="240" w:lineRule="auto"/>
              <w:ind w:right="29"/>
              <w:rPr>
                <w:rFonts w:ascii="Times New Roman" w:eastAsia="Times New Roman" w:hAnsi="Times New Roman" w:cs="Times New Roman"/>
              </w:rPr>
            </w:pPr>
            <w:r w:rsidRPr="00D8288A">
              <w:rPr>
                <w:rFonts w:ascii="Times New Roman" w:eastAsia="Times New Roman" w:hAnsi="Times New Roman" w:cs="Times New Roman"/>
                <w:spacing w:val="-17"/>
              </w:rPr>
              <w:t>3.</w:t>
            </w:r>
            <w:r w:rsidRPr="00D8288A">
              <w:rPr>
                <w:rFonts w:ascii="Times New Roman" w:eastAsia="Times New Roman" w:hAnsi="Times New Roman" w:cs="Times New Roman"/>
              </w:rPr>
              <w:t xml:space="preserve"> Объем (увеличение объема) </w:t>
            </w:r>
            <w:r w:rsidRPr="00D8288A">
              <w:rPr>
                <w:rFonts w:ascii="Times New Roman" w:eastAsia="Times New Roman" w:hAnsi="Times New Roman" w:cs="Times New Roman"/>
                <w:spacing w:val="-1"/>
              </w:rPr>
              <w:t xml:space="preserve">пассажирооборота воздушного </w:t>
            </w:r>
            <w:r w:rsidRPr="00D8288A">
              <w:rPr>
                <w:rFonts w:ascii="Times New Roman" w:eastAsia="Times New Roman" w:hAnsi="Times New Roman" w:cs="Times New Roman"/>
              </w:rPr>
              <w:t>транспорта, пассажиро-км в год.</w:t>
            </w:r>
          </w:p>
          <w:p w:rsidR="001F2647" w:rsidRPr="00D8288A" w:rsidRDefault="001F2647" w:rsidP="00592488">
            <w:pPr>
              <w:spacing w:after="0" w:line="240" w:lineRule="auto"/>
              <w:ind w:right="29" w:hanging="5"/>
              <w:rPr>
                <w:rFonts w:ascii="Times New Roman" w:eastAsia="Times New Roman" w:hAnsi="Times New Roman" w:cs="Times New Roman"/>
              </w:rPr>
            </w:pPr>
            <w:r w:rsidRPr="00D8288A">
              <w:rPr>
                <w:rFonts w:ascii="Times New Roman" w:eastAsia="Times New Roman" w:hAnsi="Times New Roman" w:cs="Times New Roman"/>
                <w:spacing w:val="-14"/>
              </w:rPr>
              <w:t>4.</w:t>
            </w:r>
            <w:r w:rsidRPr="00D8288A">
              <w:rPr>
                <w:rFonts w:ascii="Times New Roman" w:eastAsia="Times New Roman" w:hAnsi="Times New Roman" w:cs="Times New Roman"/>
                <w:spacing w:val="-1"/>
              </w:rPr>
              <w:t>Сокращение времени пребывания грузов, пассажиров в пути, процентов</w:t>
            </w:r>
          </w:p>
        </w:tc>
      </w:tr>
      <w:tr w:rsidR="001F2647" w:rsidRPr="00592488" w:rsidTr="00786BCC">
        <w:trPr>
          <w:trHeight w:hRule="exact" w:val="2831"/>
        </w:trPr>
        <w:tc>
          <w:tcPr>
            <w:tcW w:w="2410" w:type="dxa"/>
            <w:tcBorders>
              <w:top w:val="nil"/>
              <w:left w:val="single" w:sz="8" w:space="0" w:color="auto"/>
              <w:bottom w:val="single" w:sz="8" w:space="0" w:color="auto"/>
              <w:right w:val="single" w:sz="8" w:space="0" w:color="auto"/>
            </w:tcBorders>
            <w:hideMark/>
          </w:tcPr>
          <w:p w:rsidR="001F2647" w:rsidRPr="00D8288A" w:rsidRDefault="001F2647" w:rsidP="00592488">
            <w:pPr>
              <w:spacing w:after="0" w:line="240" w:lineRule="auto"/>
              <w:ind w:right="14"/>
              <w:rPr>
                <w:rFonts w:ascii="Times New Roman" w:eastAsia="Times New Roman" w:hAnsi="Times New Roman" w:cs="Times New Roman"/>
              </w:rPr>
            </w:pPr>
            <w:r w:rsidRPr="00D8288A">
              <w:rPr>
                <w:rFonts w:ascii="Times New Roman" w:eastAsia="Times New Roman" w:hAnsi="Times New Roman" w:cs="Times New Roman"/>
              </w:rPr>
              <w:t xml:space="preserve">Морские и речные порты, </w:t>
            </w:r>
            <w:r w:rsidRPr="00D8288A">
              <w:rPr>
                <w:rFonts w:ascii="Times New Roman" w:eastAsia="Times New Roman" w:hAnsi="Times New Roman" w:cs="Times New Roman"/>
                <w:spacing w:val="-1"/>
              </w:rPr>
              <w:t>портопункты и причалы</w:t>
            </w:r>
          </w:p>
        </w:tc>
        <w:tc>
          <w:tcPr>
            <w:tcW w:w="2552"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Мощность объекта (объем </w:t>
            </w:r>
            <w:r w:rsidRPr="00D8288A">
              <w:rPr>
                <w:rFonts w:ascii="Times New Roman" w:eastAsia="Times New Roman" w:hAnsi="Times New Roman" w:cs="Times New Roman"/>
                <w:spacing w:val="-2"/>
              </w:rPr>
              <w:t xml:space="preserve">перевозимых грузов, тонн; </w:t>
            </w:r>
            <w:r w:rsidRPr="00D8288A">
              <w:rPr>
                <w:rFonts w:ascii="Times New Roman" w:eastAsia="Times New Roman" w:hAnsi="Times New Roman" w:cs="Times New Roman"/>
                <w:spacing w:val="-1"/>
              </w:rPr>
              <w:t xml:space="preserve">количество перевозимых </w:t>
            </w:r>
            <w:r w:rsidRPr="00D8288A">
              <w:rPr>
                <w:rFonts w:ascii="Times New Roman" w:eastAsia="Times New Roman" w:hAnsi="Times New Roman" w:cs="Times New Roman"/>
              </w:rPr>
              <w:t>пассажиров, человек).</w:t>
            </w:r>
          </w:p>
          <w:p w:rsidR="001F2647" w:rsidRPr="00D8288A" w:rsidRDefault="001F2647" w:rsidP="00592488">
            <w:pPr>
              <w:spacing w:after="0" w:line="240" w:lineRule="auto"/>
              <w:rPr>
                <w:rFonts w:ascii="Times New Roman" w:eastAsia="Times New Roman" w:hAnsi="Times New Roman" w:cs="Times New Roman"/>
              </w:rPr>
            </w:pPr>
            <w:r w:rsidRPr="00D8288A">
              <w:rPr>
                <w:rFonts w:ascii="Times New Roman" w:eastAsia="Times New Roman" w:hAnsi="Times New Roman" w:cs="Times New Roman"/>
                <w:spacing w:val="-14"/>
              </w:rPr>
              <w:t xml:space="preserve">2. </w:t>
            </w:r>
            <w:r w:rsidRPr="00D8288A">
              <w:rPr>
                <w:rFonts w:ascii="Times New Roman" w:eastAsia="Times New Roman" w:hAnsi="Times New Roman" w:cs="Times New Roman"/>
              </w:rPr>
              <w:t>Общая площадь объекта, кв. м</w:t>
            </w:r>
          </w:p>
          <w:p w:rsidR="001F2647" w:rsidRPr="00D8288A" w:rsidRDefault="001F2647" w:rsidP="00592488">
            <w:pPr>
              <w:spacing w:after="0" w:line="240" w:lineRule="auto"/>
              <w:ind w:firstLine="10"/>
              <w:rPr>
                <w:rFonts w:ascii="Times New Roman" w:eastAsia="Times New Roman" w:hAnsi="Times New Roman" w:cs="Times New Roman"/>
              </w:rPr>
            </w:pPr>
            <w:r w:rsidRPr="00D8288A">
              <w:rPr>
                <w:rFonts w:ascii="Times New Roman" w:eastAsia="Times New Roman" w:hAnsi="Times New Roman" w:cs="Times New Roman"/>
                <w:spacing w:val="-17"/>
              </w:rPr>
              <w:t xml:space="preserve">3. </w:t>
            </w:r>
            <w:r w:rsidRPr="00D8288A">
              <w:rPr>
                <w:rFonts w:ascii="Times New Roman" w:eastAsia="Times New Roman" w:hAnsi="Times New Roman" w:cs="Times New Roman"/>
              </w:rPr>
              <w:t xml:space="preserve">Иные размерные </w:t>
            </w:r>
            <w:r w:rsidR="001F3626" w:rsidRPr="00D8288A">
              <w:rPr>
                <w:rFonts w:ascii="Times New Roman" w:eastAsia="Times New Roman" w:hAnsi="Times New Roman" w:cs="Times New Roman"/>
                <w:spacing w:val="-2"/>
              </w:rPr>
              <w:t>характеристики</w:t>
            </w:r>
            <w:r w:rsidRPr="00D8288A">
              <w:rPr>
                <w:rFonts w:ascii="Times New Roman" w:eastAsia="Times New Roman" w:hAnsi="Times New Roman" w:cs="Times New Roman"/>
                <w:spacing w:val="-2"/>
              </w:rPr>
              <w:t xml:space="preserve"> объекта в </w:t>
            </w:r>
            <w:r w:rsidRPr="00D8288A">
              <w:rPr>
                <w:rFonts w:ascii="Times New Roman" w:eastAsia="Times New Roman" w:hAnsi="Times New Roman" w:cs="Times New Roman"/>
                <w:spacing w:val="-1"/>
              </w:rPr>
              <w:t xml:space="preserve">соответствующих единицах </w:t>
            </w:r>
            <w:r w:rsidRPr="00D8288A">
              <w:rPr>
                <w:rFonts w:ascii="Times New Roman" w:eastAsia="Times New Roman" w:hAnsi="Times New Roman" w:cs="Times New Roman"/>
              </w:rPr>
              <w:t>измерения.</w:t>
            </w:r>
          </w:p>
        </w:tc>
        <w:tc>
          <w:tcPr>
            <w:tcW w:w="4735" w:type="dxa"/>
            <w:tcBorders>
              <w:top w:val="nil"/>
              <w:left w:val="nil"/>
              <w:bottom w:val="single" w:sz="8" w:space="0" w:color="auto"/>
              <w:right w:val="single" w:sz="8" w:space="0" w:color="auto"/>
            </w:tcBorders>
            <w:hideMark/>
          </w:tcPr>
          <w:p w:rsidR="001F2647" w:rsidRPr="00D8288A" w:rsidRDefault="001F2647" w:rsidP="00592488">
            <w:pPr>
              <w:spacing w:after="0" w:line="240" w:lineRule="auto"/>
              <w:ind w:right="29" w:firstLine="19"/>
              <w:rPr>
                <w:rFonts w:ascii="Times New Roman" w:eastAsia="Times New Roman" w:hAnsi="Times New Roman" w:cs="Times New Roman"/>
              </w:rPr>
            </w:pPr>
            <w:r w:rsidRPr="00D8288A">
              <w:rPr>
                <w:rFonts w:ascii="Times New Roman" w:eastAsia="Times New Roman" w:hAnsi="Times New Roman" w:cs="Times New Roman"/>
                <w:spacing w:val="-26"/>
              </w:rPr>
              <w:t>1.</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Количество создаваемых </w:t>
            </w:r>
            <w:r w:rsidRPr="00D8288A">
              <w:rPr>
                <w:rFonts w:ascii="Times New Roman" w:eastAsia="Times New Roman" w:hAnsi="Times New Roman" w:cs="Times New Roman"/>
                <w:spacing w:val="-1"/>
              </w:rPr>
              <w:t>(сохраняемых) рабочих мест, единицы.</w:t>
            </w:r>
          </w:p>
          <w:p w:rsidR="001F2647" w:rsidRPr="00D8288A" w:rsidRDefault="001F2647" w:rsidP="00592488">
            <w:pPr>
              <w:spacing w:after="0" w:line="240" w:lineRule="auto"/>
              <w:ind w:left="5" w:right="29" w:hanging="5"/>
              <w:rPr>
                <w:rFonts w:ascii="Times New Roman" w:eastAsia="Times New Roman" w:hAnsi="Times New Roman" w:cs="Times New Roman"/>
              </w:rPr>
            </w:pPr>
            <w:r w:rsidRPr="00D8288A">
              <w:rPr>
                <w:rFonts w:ascii="Times New Roman" w:eastAsia="Times New Roman" w:hAnsi="Times New Roman" w:cs="Times New Roman"/>
                <w:spacing w:val="-14"/>
              </w:rPr>
              <w:t>2.</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2"/>
              </w:rPr>
              <w:t xml:space="preserve">Объем (увеличение объема) </w:t>
            </w:r>
            <w:r w:rsidRPr="00D8288A">
              <w:rPr>
                <w:rFonts w:ascii="Times New Roman" w:eastAsia="Times New Roman" w:hAnsi="Times New Roman" w:cs="Times New Roman"/>
              </w:rPr>
              <w:t>грузооборота водного транспорта, тонн</w:t>
            </w:r>
            <w:proofErr w:type="gramStart"/>
            <w:r w:rsidRPr="00D8288A">
              <w:rPr>
                <w:rFonts w:ascii="Times New Roman" w:eastAsia="Times New Roman" w:hAnsi="Times New Roman" w:cs="Times New Roman"/>
              </w:rPr>
              <w:t>о-</w:t>
            </w:r>
            <w:proofErr w:type="gramEnd"/>
            <w:r w:rsidRPr="00D8288A">
              <w:rPr>
                <w:rFonts w:ascii="Times New Roman" w:eastAsia="Times New Roman" w:hAnsi="Times New Roman" w:cs="Times New Roman"/>
              </w:rPr>
              <w:t xml:space="preserve"> км в год</w:t>
            </w:r>
          </w:p>
          <w:p w:rsidR="001F2647" w:rsidRPr="00D8288A" w:rsidRDefault="001F2647" w:rsidP="00592488">
            <w:pPr>
              <w:spacing w:after="0" w:line="240" w:lineRule="auto"/>
              <w:ind w:right="29"/>
              <w:rPr>
                <w:rFonts w:ascii="Times New Roman" w:eastAsia="Times New Roman" w:hAnsi="Times New Roman" w:cs="Times New Roman"/>
              </w:rPr>
            </w:pPr>
            <w:r w:rsidRPr="00D8288A">
              <w:rPr>
                <w:rFonts w:ascii="Times New Roman" w:eastAsia="Times New Roman" w:hAnsi="Times New Roman" w:cs="Times New Roman"/>
                <w:spacing w:val="-17"/>
              </w:rPr>
              <w:t>3.</w:t>
            </w:r>
            <w:r w:rsidRPr="00D8288A">
              <w:rPr>
                <w:rFonts w:ascii="Times New Roman" w:eastAsia="Times New Roman" w:hAnsi="Times New Roman" w:cs="Times New Roman"/>
              </w:rPr>
              <w:t xml:space="preserve"> Объем (увеличение объема) </w:t>
            </w:r>
            <w:r w:rsidRPr="00D8288A">
              <w:rPr>
                <w:rFonts w:ascii="Times New Roman" w:eastAsia="Times New Roman" w:hAnsi="Times New Roman" w:cs="Times New Roman"/>
                <w:spacing w:val="-1"/>
              </w:rPr>
              <w:t xml:space="preserve">пассажирооборота водного транспорта, </w:t>
            </w:r>
            <w:r w:rsidRPr="00D8288A">
              <w:rPr>
                <w:rFonts w:ascii="Times New Roman" w:eastAsia="Times New Roman" w:hAnsi="Times New Roman" w:cs="Times New Roman"/>
              </w:rPr>
              <w:t>пассажиро-км в год.</w:t>
            </w:r>
          </w:p>
          <w:p w:rsidR="001F2647" w:rsidRPr="00D8288A" w:rsidRDefault="001F2647" w:rsidP="00592488">
            <w:pPr>
              <w:spacing w:after="0" w:line="240" w:lineRule="auto"/>
              <w:ind w:left="5" w:right="29" w:hanging="5"/>
              <w:rPr>
                <w:rFonts w:ascii="Times New Roman" w:eastAsia="Times New Roman" w:hAnsi="Times New Roman" w:cs="Times New Roman"/>
              </w:rPr>
            </w:pPr>
            <w:r w:rsidRPr="00D8288A">
              <w:rPr>
                <w:rFonts w:ascii="Times New Roman" w:eastAsia="Times New Roman" w:hAnsi="Times New Roman" w:cs="Times New Roman"/>
                <w:spacing w:val="-14"/>
              </w:rPr>
              <w:t>4.</w:t>
            </w:r>
            <w:r w:rsidRPr="00D8288A">
              <w:rPr>
                <w:rFonts w:ascii="Times New Roman" w:eastAsia="Times New Roman" w:hAnsi="Times New Roman" w:cs="Times New Roman"/>
              </w:rPr>
              <w:t xml:space="preserve"> </w:t>
            </w:r>
            <w:r w:rsidRPr="00D8288A">
              <w:rPr>
                <w:rFonts w:ascii="Times New Roman" w:eastAsia="Times New Roman" w:hAnsi="Times New Roman" w:cs="Times New Roman"/>
                <w:spacing w:val="-1"/>
              </w:rPr>
              <w:t>Сокращение времени пребывания</w:t>
            </w:r>
            <w:r w:rsidR="001F3626" w:rsidRPr="00D8288A">
              <w:rPr>
                <w:rFonts w:ascii="Times New Roman" w:eastAsia="Times New Roman" w:hAnsi="Times New Roman" w:cs="Times New Roman"/>
                <w:spacing w:val="-1"/>
              </w:rPr>
              <w:t xml:space="preserve"> </w:t>
            </w:r>
            <w:r w:rsidRPr="00D8288A">
              <w:rPr>
                <w:rFonts w:ascii="Times New Roman" w:eastAsia="Times New Roman" w:hAnsi="Times New Roman" w:cs="Times New Roman"/>
                <w:spacing w:val="-1"/>
              </w:rPr>
              <w:t>грузов, пассажиров в пути, процентов</w:t>
            </w:r>
          </w:p>
        </w:tc>
      </w:tr>
    </w:tbl>
    <w:p w:rsidR="007A0EB6" w:rsidRDefault="007A0EB6">
      <w:pPr>
        <w:spacing w:after="0" w:line="240" w:lineRule="auto"/>
        <w:rPr>
          <w:rFonts w:ascii="Times New Roman" w:hAnsi="Times New Roman" w:cs="Times New Roman"/>
          <w:sz w:val="24"/>
          <w:szCs w:val="24"/>
        </w:rPr>
      </w:pPr>
    </w:p>
    <w:p w:rsidR="007A0EB6" w:rsidRDefault="007A0EB6">
      <w:pPr>
        <w:rPr>
          <w:rFonts w:ascii="Times New Roman" w:hAnsi="Times New Roman" w:cs="Times New Roman"/>
          <w:sz w:val="24"/>
          <w:szCs w:val="24"/>
        </w:rPr>
      </w:pPr>
      <w:r>
        <w:rPr>
          <w:rFonts w:ascii="Times New Roman" w:hAnsi="Times New Roman" w:cs="Times New Roman"/>
          <w:sz w:val="24"/>
          <w:szCs w:val="24"/>
        </w:rPr>
        <w:br w:type="page"/>
      </w:r>
    </w:p>
    <w:p w:rsidR="007A0EB6" w:rsidRPr="00592488" w:rsidRDefault="007A0EB6" w:rsidP="00605B6B">
      <w:pPr>
        <w:spacing w:after="0" w:line="240" w:lineRule="auto"/>
        <w:ind w:left="4962" w:right="48"/>
        <w:jc w:val="right"/>
        <w:rPr>
          <w:rFonts w:ascii="Times New Roman" w:eastAsia="Times New Roman" w:hAnsi="Times New Roman" w:cs="Times New Roman"/>
          <w:sz w:val="24"/>
          <w:szCs w:val="24"/>
        </w:rPr>
      </w:pPr>
      <w:r w:rsidRPr="00592488">
        <w:rPr>
          <w:rFonts w:ascii="Times New Roman" w:eastAsia="Times New Roman" w:hAnsi="Times New Roman" w:cs="Times New Roman"/>
          <w:spacing w:val="-1"/>
          <w:sz w:val="24"/>
          <w:szCs w:val="24"/>
        </w:rPr>
        <w:lastRenderedPageBreak/>
        <w:t xml:space="preserve">Приложение </w:t>
      </w:r>
      <w:r>
        <w:rPr>
          <w:rFonts w:ascii="Times New Roman" w:eastAsia="Times New Roman" w:hAnsi="Times New Roman" w:cs="Times New Roman"/>
          <w:spacing w:val="-1"/>
          <w:sz w:val="24"/>
          <w:szCs w:val="24"/>
        </w:rPr>
        <w:t>4</w:t>
      </w:r>
    </w:p>
    <w:p w:rsidR="007A0EB6" w:rsidRPr="00592488" w:rsidRDefault="007A0EB6" w:rsidP="00605B6B">
      <w:pPr>
        <w:spacing w:after="0" w:line="240" w:lineRule="auto"/>
        <w:ind w:left="4962" w:right="38"/>
        <w:jc w:val="right"/>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к Методике оценке </w:t>
      </w:r>
      <w:r w:rsidRPr="00592488">
        <w:rPr>
          <w:rFonts w:ascii="Times New Roman" w:eastAsia="Times New Roman" w:hAnsi="Times New Roman" w:cs="Times New Roman"/>
          <w:spacing w:val="-3"/>
          <w:sz w:val="24"/>
          <w:szCs w:val="24"/>
        </w:rPr>
        <w:t>эффективности</w:t>
      </w:r>
    </w:p>
    <w:p w:rsidR="007A0EB6" w:rsidRPr="00592488" w:rsidRDefault="007A0EB6" w:rsidP="00605B6B">
      <w:pPr>
        <w:spacing w:after="0" w:line="240" w:lineRule="auto"/>
        <w:ind w:left="4962" w:right="43"/>
        <w:jc w:val="right"/>
        <w:rPr>
          <w:rFonts w:ascii="Times New Roman" w:eastAsia="Times New Roman" w:hAnsi="Times New Roman" w:cs="Times New Roman"/>
          <w:sz w:val="24"/>
          <w:szCs w:val="24"/>
        </w:rPr>
      </w:pPr>
      <w:r w:rsidRPr="00592488">
        <w:rPr>
          <w:rFonts w:ascii="Times New Roman" w:eastAsia="Times New Roman" w:hAnsi="Times New Roman" w:cs="Times New Roman"/>
          <w:spacing w:val="-1"/>
          <w:sz w:val="24"/>
          <w:szCs w:val="24"/>
        </w:rPr>
        <w:t xml:space="preserve">использования средств </w:t>
      </w:r>
      <w:r w:rsidRPr="00592488">
        <w:rPr>
          <w:rFonts w:ascii="Times New Roman" w:eastAsia="Times New Roman" w:hAnsi="Times New Roman" w:cs="Times New Roman"/>
          <w:spacing w:val="-2"/>
          <w:sz w:val="24"/>
          <w:szCs w:val="24"/>
        </w:rPr>
        <w:t xml:space="preserve">местного бюджета, </w:t>
      </w:r>
      <w:r w:rsidRPr="00592488">
        <w:rPr>
          <w:rFonts w:ascii="Times New Roman" w:eastAsia="Times New Roman" w:hAnsi="Times New Roman" w:cs="Times New Roman"/>
          <w:spacing w:val="-1"/>
          <w:sz w:val="24"/>
          <w:szCs w:val="24"/>
        </w:rPr>
        <w:t>направляемых на капитальные</w:t>
      </w:r>
      <w:r>
        <w:rPr>
          <w:rFonts w:ascii="Times New Roman" w:eastAsia="Times New Roman" w:hAnsi="Times New Roman" w:cs="Times New Roman"/>
          <w:sz w:val="24"/>
          <w:szCs w:val="24"/>
        </w:rPr>
        <w:t xml:space="preserve"> </w:t>
      </w:r>
      <w:r w:rsidRPr="00592488">
        <w:rPr>
          <w:rFonts w:ascii="Times New Roman" w:eastAsia="Times New Roman" w:hAnsi="Times New Roman" w:cs="Times New Roman"/>
          <w:spacing w:val="-3"/>
          <w:sz w:val="24"/>
          <w:szCs w:val="24"/>
        </w:rPr>
        <w:t>вложения</w:t>
      </w:r>
    </w:p>
    <w:p w:rsidR="007A0EB6" w:rsidRDefault="007A0EB6" w:rsidP="007A0EB6">
      <w:pPr>
        <w:spacing w:after="0" w:line="240" w:lineRule="auto"/>
        <w:ind w:left="6237" w:right="43"/>
        <w:jc w:val="right"/>
        <w:rPr>
          <w:rFonts w:ascii="Times New Roman" w:eastAsia="Times New Roman" w:hAnsi="Times New Roman" w:cs="Times New Roman"/>
          <w:sz w:val="24"/>
          <w:szCs w:val="24"/>
        </w:rPr>
      </w:pPr>
    </w:p>
    <w:p w:rsidR="007A0EB6" w:rsidRPr="00592488" w:rsidRDefault="007A0EB6" w:rsidP="007A0EB6">
      <w:pPr>
        <w:spacing w:after="0" w:line="240" w:lineRule="auto"/>
        <w:ind w:left="6237" w:right="43"/>
        <w:jc w:val="right"/>
        <w:rPr>
          <w:rFonts w:ascii="Times New Roman" w:eastAsia="Times New Roman" w:hAnsi="Times New Roman" w:cs="Times New Roman"/>
          <w:sz w:val="24"/>
          <w:szCs w:val="24"/>
        </w:rPr>
      </w:pPr>
    </w:p>
    <w:p w:rsidR="007A0EB6" w:rsidRPr="000A6B5A" w:rsidRDefault="007A0EB6" w:rsidP="007A0EB6">
      <w:pPr>
        <w:pStyle w:val="1"/>
        <w:spacing w:before="0" w:beforeAutospacing="0" w:after="0" w:afterAutospacing="0"/>
        <w:jc w:val="center"/>
        <w:rPr>
          <w:sz w:val="24"/>
        </w:rPr>
      </w:pPr>
      <w:r w:rsidRPr="000A6B5A">
        <w:rPr>
          <w:sz w:val="24"/>
        </w:rPr>
        <w:t>Сведен</w:t>
      </w:r>
      <w:r>
        <w:rPr>
          <w:sz w:val="24"/>
        </w:rPr>
        <w:t xml:space="preserve">ия и количественные показатели </w:t>
      </w:r>
      <w:r w:rsidRPr="000A6B5A">
        <w:rPr>
          <w:sz w:val="24"/>
        </w:rPr>
        <w:t>результатов реализации инвестиционного проекта-аналога</w:t>
      </w:r>
    </w:p>
    <w:p w:rsidR="007A0EB6" w:rsidRPr="000A6B5A" w:rsidRDefault="007A0EB6" w:rsidP="007A0EB6">
      <w:pPr>
        <w:spacing w:after="0"/>
        <w:jc w:val="center"/>
      </w:pPr>
    </w:p>
    <w:tbl>
      <w:tblPr>
        <w:tblW w:w="9356" w:type="dxa"/>
        <w:tblBorders>
          <w:top w:val="single" w:sz="4" w:space="0" w:color="auto"/>
          <w:left w:val="single" w:sz="4" w:space="0" w:color="auto"/>
          <w:bottom w:val="single" w:sz="4" w:space="0" w:color="auto"/>
          <w:right w:val="single" w:sz="4" w:space="0" w:color="auto"/>
        </w:tblBorders>
        <w:tblLayout w:type="fixed"/>
        <w:tblLook w:val="0000"/>
      </w:tblPr>
      <w:tblGrid>
        <w:gridCol w:w="554"/>
        <w:gridCol w:w="4516"/>
        <w:gridCol w:w="850"/>
        <w:gridCol w:w="3436"/>
      </w:tblGrid>
      <w:tr w:rsidR="007A0EB6" w:rsidRPr="000A6B5A" w:rsidTr="005C2FA2">
        <w:tc>
          <w:tcPr>
            <w:tcW w:w="9356" w:type="dxa"/>
            <w:gridSpan w:val="4"/>
            <w:tcBorders>
              <w:top w:val="nil"/>
              <w:left w:val="nil"/>
              <w:bottom w:val="nil"/>
              <w:right w:val="nil"/>
            </w:tcBorders>
          </w:tcPr>
          <w:p w:rsidR="007A0EB6" w:rsidRPr="000A6B5A" w:rsidRDefault="007A0EB6" w:rsidP="005C2FA2">
            <w:pPr>
              <w:pStyle w:val="aff6"/>
            </w:pPr>
            <w:r w:rsidRPr="000A6B5A">
              <w:t>Наименование инвестиционного проекта</w:t>
            </w:r>
          </w:p>
        </w:tc>
      </w:tr>
      <w:tr w:rsidR="007A0EB6" w:rsidRPr="000A6B5A" w:rsidTr="005C2FA2">
        <w:tc>
          <w:tcPr>
            <w:tcW w:w="9356" w:type="dxa"/>
            <w:gridSpan w:val="4"/>
            <w:tcBorders>
              <w:top w:val="nil"/>
              <w:left w:val="nil"/>
              <w:bottom w:val="single" w:sz="4" w:space="0" w:color="auto"/>
              <w:right w:val="nil"/>
            </w:tcBorders>
          </w:tcPr>
          <w:p w:rsidR="007A0EB6" w:rsidRPr="000A6B5A" w:rsidRDefault="007A0EB6" w:rsidP="005C2FA2">
            <w:pPr>
              <w:pStyle w:val="aff6"/>
            </w:pPr>
          </w:p>
        </w:tc>
      </w:tr>
      <w:tr w:rsidR="007A0EB6" w:rsidRPr="000A6B5A" w:rsidTr="005C2FA2">
        <w:tc>
          <w:tcPr>
            <w:tcW w:w="9356" w:type="dxa"/>
            <w:gridSpan w:val="4"/>
            <w:tcBorders>
              <w:top w:val="single" w:sz="4" w:space="0" w:color="auto"/>
              <w:left w:val="nil"/>
              <w:bottom w:val="nil"/>
              <w:right w:val="nil"/>
            </w:tcBorders>
          </w:tcPr>
          <w:p w:rsidR="007A0EB6" w:rsidRPr="000A6B5A" w:rsidRDefault="007A0EB6" w:rsidP="005C2FA2">
            <w:pPr>
              <w:pStyle w:val="aff6"/>
            </w:pPr>
            <w:r w:rsidRPr="000A6B5A">
              <w:t>Срок реализации</w:t>
            </w:r>
          </w:p>
        </w:tc>
      </w:tr>
      <w:tr w:rsidR="007A0EB6" w:rsidRPr="000A6B5A" w:rsidTr="005C2FA2">
        <w:tc>
          <w:tcPr>
            <w:tcW w:w="9356" w:type="dxa"/>
            <w:gridSpan w:val="4"/>
            <w:tcBorders>
              <w:top w:val="nil"/>
              <w:left w:val="nil"/>
              <w:bottom w:val="single" w:sz="4" w:space="0" w:color="auto"/>
              <w:right w:val="nil"/>
            </w:tcBorders>
          </w:tcPr>
          <w:p w:rsidR="007A0EB6" w:rsidRPr="000A6B5A" w:rsidRDefault="007A0EB6" w:rsidP="005C2FA2">
            <w:pPr>
              <w:pStyle w:val="aff6"/>
            </w:pPr>
          </w:p>
        </w:tc>
      </w:tr>
      <w:tr w:rsidR="007A0EB6" w:rsidRPr="000A6B5A" w:rsidTr="005C2FA2">
        <w:tc>
          <w:tcPr>
            <w:tcW w:w="9356" w:type="dxa"/>
            <w:gridSpan w:val="4"/>
            <w:tcBorders>
              <w:top w:val="single" w:sz="4" w:space="0" w:color="auto"/>
              <w:left w:val="nil"/>
              <w:bottom w:val="nil"/>
              <w:right w:val="nil"/>
            </w:tcBorders>
          </w:tcPr>
          <w:p w:rsidR="007A0EB6" w:rsidRPr="000A6B5A" w:rsidRDefault="007A0EB6" w:rsidP="005C2FA2">
            <w:pPr>
              <w:pStyle w:val="aff6"/>
            </w:pPr>
            <w:r w:rsidRPr="000A6B5A">
              <w:t>Месторасположение объекта</w:t>
            </w:r>
          </w:p>
        </w:tc>
      </w:tr>
      <w:tr w:rsidR="007A0EB6" w:rsidRPr="000A6B5A" w:rsidTr="005C2FA2">
        <w:tc>
          <w:tcPr>
            <w:tcW w:w="9356" w:type="dxa"/>
            <w:gridSpan w:val="4"/>
            <w:tcBorders>
              <w:top w:val="nil"/>
              <w:left w:val="nil"/>
              <w:bottom w:val="single" w:sz="4" w:space="0" w:color="auto"/>
              <w:right w:val="nil"/>
            </w:tcBorders>
          </w:tcPr>
          <w:p w:rsidR="007A0EB6" w:rsidRPr="000A6B5A" w:rsidRDefault="007A0EB6" w:rsidP="005C2FA2">
            <w:pPr>
              <w:pStyle w:val="aff6"/>
            </w:pPr>
          </w:p>
        </w:tc>
      </w:tr>
      <w:tr w:rsidR="007A0EB6" w:rsidRPr="000A6B5A" w:rsidTr="005C2FA2">
        <w:tc>
          <w:tcPr>
            <w:tcW w:w="9356" w:type="dxa"/>
            <w:gridSpan w:val="4"/>
            <w:tcBorders>
              <w:top w:val="single" w:sz="4" w:space="0" w:color="auto"/>
              <w:left w:val="nil"/>
              <w:bottom w:val="nil"/>
              <w:right w:val="nil"/>
            </w:tcBorders>
          </w:tcPr>
          <w:p w:rsidR="007A0EB6" w:rsidRPr="000A6B5A" w:rsidRDefault="007A0EB6" w:rsidP="005C2FA2">
            <w:pPr>
              <w:pStyle w:val="afffff1"/>
              <w:jc w:val="both"/>
            </w:pPr>
            <w:r w:rsidRPr="000A6B5A">
              <w:t>Форма реализации инвестиционного проекта (строительство, реконструкция объекта капитального строительства, иные инвестиции в основной капитал)</w:t>
            </w:r>
          </w:p>
        </w:tc>
      </w:tr>
      <w:tr w:rsidR="007A0EB6" w:rsidRPr="000A6B5A" w:rsidTr="005C2FA2">
        <w:tc>
          <w:tcPr>
            <w:tcW w:w="9356" w:type="dxa"/>
            <w:gridSpan w:val="4"/>
            <w:tcBorders>
              <w:top w:val="nil"/>
              <w:left w:val="nil"/>
              <w:bottom w:val="single" w:sz="4" w:space="0" w:color="auto"/>
              <w:right w:val="nil"/>
            </w:tcBorders>
          </w:tcPr>
          <w:p w:rsidR="007A0EB6" w:rsidRPr="000A6B5A" w:rsidRDefault="007A0EB6" w:rsidP="005C2FA2">
            <w:pPr>
              <w:pStyle w:val="aff6"/>
            </w:pPr>
          </w:p>
        </w:tc>
      </w:tr>
      <w:tr w:rsidR="007A0EB6" w:rsidRPr="000A6B5A" w:rsidTr="005C2FA2">
        <w:tc>
          <w:tcPr>
            <w:tcW w:w="9356" w:type="dxa"/>
            <w:gridSpan w:val="4"/>
            <w:tcBorders>
              <w:top w:val="single" w:sz="4" w:space="0" w:color="auto"/>
              <w:left w:val="nil"/>
              <w:bottom w:val="nil"/>
              <w:right w:val="nil"/>
            </w:tcBorders>
          </w:tcPr>
          <w:p w:rsidR="007A0EB6" w:rsidRPr="000A6B5A" w:rsidRDefault="007A0EB6" w:rsidP="005C2FA2">
            <w:pPr>
              <w:pStyle w:val="aff6"/>
            </w:pPr>
          </w:p>
        </w:tc>
      </w:tr>
      <w:tr w:rsidR="007A0EB6" w:rsidRPr="000A6B5A" w:rsidTr="005C2FA2">
        <w:tc>
          <w:tcPr>
            <w:tcW w:w="9356" w:type="dxa"/>
            <w:gridSpan w:val="4"/>
            <w:tcBorders>
              <w:top w:val="nil"/>
              <w:left w:val="nil"/>
              <w:bottom w:val="nil"/>
              <w:right w:val="nil"/>
            </w:tcBorders>
          </w:tcPr>
          <w:p w:rsidR="007A0EB6" w:rsidRPr="000A6B5A" w:rsidRDefault="007A0EB6" w:rsidP="007A0EB6">
            <w:pPr>
              <w:pStyle w:val="1"/>
              <w:jc w:val="center"/>
              <w:rPr>
                <w:color w:val="26282F"/>
                <w:sz w:val="24"/>
              </w:rPr>
            </w:pPr>
            <w:r w:rsidRPr="000A6B5A">
              <w:rPr>
                <w:color w:val="26282F"/>
                <w:sz w:val="24"/>
              </w:rPr>
              <w:t>Сметная стоимость и количественные пок</w:t>
            </w:r>
            <w:r>
              <w:rPr>
                <w:color w:val="26282F"/>
                <w:sz w:val="24"/>
              </w:rPr>
              <w:t xml:space="preserve">азатели </w:t>
            </w:r>
            <w:r w:rsidRPr="000A6B5A">
              <w:rPr>
                <w:color w:val="26282F"/>
                <w:sz w:val="24"/>
              </w:rPr>
              <w:t>результатов реализации инвестиционного проекта</w:t>
            </w:r>
          </w:p>
        </w:tc>
      </w:tr>
      <w:tr w:rsidR="007A0EB6" w:rsidRPr="000A6B5A" w:rsidTr="005C2FA2">
        <w:tc>
          <w:tcPr>
            <w:tcW w:w="9356" w:type="dxa"/>
            <w:gridSpan w:val="4"/>
            <w:tcBorders>
              <w:top w:val="nil"/>
              <w:left w:val="nil"/>
              <w:bottom w:val="nil"/>
              <w:right w:val="nil"/>
            </w:tcBorders>
          </w:tcPr>
          <w:p w:rsidR="007A0EB6" w:rsidRPr="000A6B5A" w:rsidRDefault="007A0EB6" w:rsidP="005C2FA2">
            <w:pPr>
              <w:pStyle w:val="aff6"/>
            </w:pPr>
          </w:p>
        </w:tc>
      </w:tr>
      <w:tr w:rsidR="007A0EB6" w:rsidRPr="000A6B5A" w:rsidTr="00605B6B">
        <w:tc>
          <w:tcPr>
            <w:tcW w:w="554" w:type="dxa"/>
            <w:tcBorders>
              <w:top w:val="single" w:sz="4" w:space="0" w:color="auto"/>
              <w:bottom w:val="single" w:sz="4" w:space="0" w:color="auto"/>
              <w:right w:val="single" w:sz="4" w:space="0" w:color="auto"/>
            </w:tcBorders>
          </w:tcPr>
          <w:p w:rsidR="007A0EB6" w:rsidRPr="000A6B5A" w:rsidRDefault="007A0EB6" w:rsidP="005C2FA2">
            <w:pPr>
              <w:pStyle w:val="aff6"/>
            </w:pPr>
            <w:r w:rsidRPr="000A6B5A">
              <w:t>N п/п</w:t>
            </w:r>
          </w:p>
        </w:tc>
        <w:tc>
          <w:tcPr>
            <w:tcW w:w="4516"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r w:rsidRPr="000A6B5A">
              <w:t>Наименование показателя</w:t>
            </w:r>
          </w:p>
        </w:tc>
        <w:tc>
          <w:tcPr>
            <w:tcW w:w="850"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r w:rsidRPr="000A6B5A">
              <w:t>Ед. изм.</w:t>
            </w:r>
          </w:p>
        </w:tc>
        <w:tc>
          <w:tcPr>
            <w:tcW w:w="3436" w:type="dxa"/>
            <w:tcBorders>
              <w:top w:val="single" w:sz="4" w:space="0" w:color="auto"/>
              <w:left w:val="single" w:sz="4" w:space="0" w:color="auto"/>
              <w:bottom w:val="single" w:sz="4" w:space="0" w:color="auto"/>
            </w:tcBorders>
          </w:tcPr>
          <w:p w:rsidR="007A0EB6" w:rsidRPr="000A6B5A" w:rsidRDefault="007A0EB6" w:rsidP="005C2FA2">
            <w:pPr>
              <w:pStyle w:val="aff6"/>
            </w:pPr>
            <w:r w:rsidRPr="000A6B5A">
              <w:t>Значение показателя по проекту</w:t>
            </w:r>
          </w:p>
        </w:tc>
      </w:tr>
      <w:tr w:rsidR="007A0EB6" w:rsidRPr="000A6B5A" w:rsidTr="00605B6B">
        <w:tc>
          <w:tcPr>
            <w:tcW w:w="554" w:type="dxa"/>
            <w:tcBorders>
              <w:top w:val="single" w:sz="4" w:space="0" w:color="auto"/>
              <w:bottom w:val="single" w:sz="4" w:space="0" w:color="auto"/>
              <w:right w:val="single" w:sz="4" w:space="0" w:color="auto"/>
            </w:tcBorders>
          </w:tcPr>
          <w:p w:rsidR="007A0EB6" w:rsidRPr="000A6B5A" w:rsidRDefault="007A0EB6" w:rsidP="005C2FA2">
            <w:pPr>
              <w:pStyle w:val="aff6"/>
            </w:pPr>
            <w:r w:rsidRPr="000A6B5A">
              <w:t>1</w:t>
            </w:r>
          </w:p>
        </w:tc>
        <w:tc>
          <w:tcPr>
            <w:tcW w:w="4516"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r w:rsidRPr="000A6B5A">
              <w:t>2</w:t>
            </w:r>
          </w:p>
        </w:tc>
        <w:tc>
          <w:tcPr>
            <w:tcW w:w="850"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r w:rsidRPr="000A6B5A">
              <w:t>3</w:t>
            </w:r>
          </w:p>
        </w:tc>
        <w:tc>
          <w:tcPr>
            <w:tcW w:w="3436" w:type="dxa"/>
            <w:tcBorders>
              <w:top w:val="nil"/>
              <w:left w:val="single" w:sz="4" w:space="0" w:color="auto"/>
              <w:bottom w:val="single" w:sz="4" w:space="0" w:color="auto"/>
            </w:tcBorders>
          </w:tcPr>
          <w:p w:rsidR="007A0EB6" w:rsidRPr="000A6B5A" w:rsidRDefault="007A0EB6" w:rsidP="005C2FA2">
            <w:pPr>
              <w:pStyle w:val="aff6"/>
            </w:pPr>
            <w:r w:rsidRPr="000A6B5A">
              <w:t>4</w:t>
            </w:r>
          </w:p>
        </w:tc>
      </w:tr>
      <w:tr w:rsidR="007A0EB6" w:rsidRPr="000A6B5A" w:rsidTr="00605B6B">
        <w:tc>
          <w:tcPr>
            <w:tcW w:w="554" w:type="dxa"/>
            <w:tcBorders>
              <w:top w:val="single" w:sz="4" w:space="0" w:color="auto"/>
              <w:bottom w:val="single" w:sz="4" w:space="0" w:color="auto"/>
              <w:right w:val="single" w:sz="4" w:space="0" w:color="auto"/>
            </w:tcBorders>
          </w:tcPr>
          <w:p w:rsidR="007A0EB6" w:rsidRPr="000A6B5A" w:rsidRDefault="007A0EB6" w:rsidP="005C2FA2">
            <w:pPr>
              <w:pStyle w:val="aff6"/>
            </w:pPr>
          </w:p>
        </w:tc>
        <w:tc>
          <w:tcPr>
            <w:tcW w:w="4516"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fff1"/>
              <w:jc w:val="both"/>
            </w:pPr>
            <w:r w:rsidRPr="000A6B5A">
              <w:t>Сметная стоимость объекта-аналога по заключению государственной экспертизы (с указанием года ее получения)/в ценах года расчета сметной стоимости планируемого объекта капитального строительства, реализуемого в рамках инвестиционного проекта, представляемого для проведения оценки эффективности (с указанием года ее определения)</w:t>
            </w:r>
          </w:p>
        </w:tc>
        <w:tc>
          <w:tcPr>
            <w:tcW w:w="850"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r w:rsidRPr="000A6B5A">
              <w:t>млн. руб.</w:t>
            </w:r>
          </w:p>
        </w:tc>
        <w:tc>
          <w:tcPr>
            <w:tcW w:w="3436" w:type="dxa"/>
            <w:tcBorders>
              <w:top w:val="nil"/>
              <w:left w:val="single" w:sz="4" w:space="0" w:color="auto"/>
              <w:bottom w:val="single" w:sz="4" w:space="0" w:color="auto"/>
            </w:tcBorders>
          </w:tcPr>
          <w:p w:rsidR="007A0EB6" w:rsidRPr="000A6B5A" w:rsidRDefault="007A0EB6" w:rsidP="005C2FA2">
            <w:pPr>
              <w:pStyle w:val="aff6"/>
            </w:pPr>
            <w:r w:rsidRPr="000A6B5A">
              <w:t>/</w:t>
            </w:r>
          </w:p>
        </w:tc>
      </w:tr>
      <w:tr w:rsidR="007A0EB6" w:rsidRPr="000A6B5A" w:rsidTr="00605B6B">
        <w:tc>
          <w:tcPr>
            <w:tcW w:w="554" w:type="dxa"/>
            <w:tcBorders>
              <w:top w:val="single" w:sz="4" w:space="0" w:color="auto"/>
              <w:bottom w:val="single" w:sz="4" w:space="0" w:color="auto"/>
              <w:right w:val="single" w:sz="4" w:space="0" w:color="auto"/>
            </w:tcBorders>
          </w:tcPr>
          <w:p w:rsidR="007A0EB6" w:rsidRPr="000A6B5A" w:rsidRDefault="007A0EB6" w:rsidP="005C2FA2">
            <w:pPr>
              <w:pStyle w:val="aff6"/>
            </w:pPr>
          </w:p>
        </w:tc>
        <w:tc>
          <w:tcPr>
            <w:tcW w:w="4516"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fff1"/>
              <w:jc w:val="both"/>
            </w:pPr>
            <w:r w:rsidRPr="000A6B5A">
              <w:t>в том числе:</w:t>
            </w:r>
          </w:p>
        </w:tc>
        <w:tc>
          <w:tcPr>
            <w:tcW w:w="850"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p>
        </w:tc>
        <w:tc>
          <w:tcPr>
            <w:tcW w:w="3436" w:type="dxa"/>
            <w:tcBorders>
              <w:top w:val="nil"/>
              <w:left w:val="single" w:sz="4" w:space="0" w:color="auto"/>
              <w:bottom w:val="single" w:sz="4" w:space="0" w:color="auto"/>
            </w:tcBorders>
          </w:tcPr>
          <w:p w:rsidR="007A0EB6" w:rsidRPr="000A6B5A" w:rsidRDefault="007A0EB6" w:rsidP="005C2FA2">
            <w:pPr>
              <w:pStyle w:val="aff6"/>
            </w:pPr>
          </w:p>
        </w:tc>
      </w:tr>
      <w:tr w:rsidR="007A0EB6" w:rsidRPr="000A6B5A" w:rsidTr="00605B6B">
        <w:tc>
          <w:tcPr>
            <w:tcW w:w="554" w:type="dxa"/>
            <w:tcBorders>
              <w:top w:val="single" w:sz="4" w:space="0" w:color="auto"/>
              <w:bottom w:val="single" w:sz="4" w:space="0" w:color="auto"/>
              <w:right w:val="single" w:sz="4" w:space="0" w:color="auto"/>
            </w:tcBorders>
          </w:tcPr>
          <w:p w:rsidR="007A0EB6" w:rsidRPr="000A6B5A" w:rsidRDefault="007A0EB6" w:rsidP="005C2FA2">
            <w:pPr>
              <w:pStyle w:val="aff6"/>
            </w:pPr>
          </w:p>
        </w:tc>
        <w:tc>
          <w:tcPr>
            <w:tcW w:w="4516"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fff1"/>
              <w:jc w:val="both"/>
            </w:pPr>
            <w:r w:rsidRPr="000A6B5A">
              <w:t>строительно-монтажные работы, из них дорогостоящие работы и материалы</w:t>
            </w:r>
          </w:p>
        </w:tc>
        <w:tc>
          <w:tcPr>
            <w:tcW w:w="850"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p>
        </w:tc>
        <w:tc>
          <w:tcPr>
            <w:tcW w:w="3436" w:type="dxa"/>
            <w:tcBorders>
              <w:top w:val="nil"/>
              <w:left w:val="single" w:sz="4" w:space="0" w:color="auto"/>
              <w:bottom w:val="single" w:sz="4" w:space="0" w:color="auto"/>
            </w:tcBorders>
          </w:tcPr>
          <w:p w:rsidR="007A0EB6" w:rsidRPr="000A6B5A" w:rsidRDefault="007A0EB6" w:rsidP="005C2FA2">
            <w:pPr>
              <w:pStyle w:val="aff6"/>
            </w:pPr>
            <w:r w:rsidRPr="000A6B5A">
              <w:t>/</w:t>
            </w:r>
          </w:p>
        </w:tc>
      </w:tr>
      <w:tr w:rsidR="007A0EB6" w:rsidRPr="000A6B5A" w:rsidTr="00605B6B">
        <w:tc>
          <w:tcPr>
            <w:tcW w:w="554" w:type="dxa"/>
            <w:tcBorders>
              <w:top w:val="single" w:sz="4" w:space="0" w:color="auto"/>
              <w:bottom w:val="single" w:sz="4" w:space="0" w:color="auto"/>
              <w:right w:val="single" w:sz="4" w:space="0" w:color="auto"/>
            </w:tcBorders>
          </w:tcPr>
          <w:p w:rsidR="007A0EB6" w:rsidRPr="000A6B5A" w:rsidRDefault="007A0EB6" w:rsidP="005C2FA2">
            <w:pPr>
              <w:pStyle w:val="aff6"/>
            </w:pPr>
          </w:p>
        </w:tc>
        <w:tc>
          <w:tcPr>
            <w:tcW w:w="4516"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fff1"/>
              <w:jc w:val="both"/>
            </w:pPr>
            <w:r w:rsidRPr="000A6B5A">
              <w:t>приобретение машин и оборудования, из них дорогостоящие машины и оборудование</w:t>
            </w:r>
          </w:p>
        </w:tc>
        <w:tc>
          <w:tcPr>
            <w:tcW w:w="850"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p>
        </w:tc>
        <w:tc>
          <w:tcPr>
            <w:tcW w:w="3436" w:type="dxa"/>
            <w:tcBorders>
              <w:top w:val="nil"/>
              <w:left w:val="single" w:sz="4" w:space="0" w:color="auto"/>
              <w:bottom w:val="single" w:sz="4" w:space="0" w:color="auto"/>
            </w:tcBorders>
          </w:tcPr>
          <w:p w:rsidR="007A0EB6" w:rsidRPr="000A6B5A" w:rsidRDefault="007A0EB6" w:rsidP="005C2FA2">
            <w:pPr>
              <w:pStyle w:val="aff6"/>
            </w:pPr>
            <w:r w:rsidRPr="000A6B5A">
              <w:t>/</w:t>
            </w:r>
          </w:p>
        </w:tc>
      </w:tr>
      <w:tr w:rsidR="007A0EB6" w:rsidRPr="000A6B5A" w:rsidTr="00605B6B">
        <w:tc>
          <w:tcPr>
            <w:tcW w:w="554" w:type="dxa"/>
            <w:tcBorders>
              <w:top w:val="single" w:sz="4" w:space="0" w:color="auto"/>
              <w:bottom w:val="single" w:sz="4" w:space="0" w:color="auto"/>
              <w:right w:val="single" w:sz="4" w:space="0" w:color="auto"/>
            </w:tcBorders>
          </w:tcPr>
          <w:p w:rsidR="007A0EB6" w:rsidRPr="000A6B5A" w:rsidRDefault="007A0EB6" w:rsidP="005C2FA2">
            <w:pPr>
              <w:pStyle w:val="aff6"/>
            </w:pPr>
          </w:p>
        </w:tc>
        <w:tc>
          <w:tcPr>
            <w:tcW w:w="4516"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fff1"/>
              <w:jc w:val="both"/>
            </w:pPr>
            <w:r w:rsidRPr="000A6B5A">
              <w:t>прочие затраты</w:t>
            </w:r>
          </w:p>
        </w:tc>
        <w:tc>
          <w:tcPr>
            <w:tcW w:w="850"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p>
        </w:tc>
        <w:tc>
          <w:tcPr>
            <w:tcW w:w="3436" w:type="dxa"/>
            <w:tcBorders>
              <w:top w:val="nil"/>
              <w:left w:val="single" w:sz="4" w:space="0" w:color="auto"/>
              <w:bottom w:val="single" w:sz="4" w:space="0" w:color="auto"/>
            </w:tcBorders>
          </w:tcPr>
          <w:p w:rsidR="007A0EB6" w:rsidRPr="000A6B5A" w:rsidRDefault="007A0EB6" w:rsidP="005C2FA2">
            <w:pPr>
              <w:pStyle w:val="aff6"/>
            </w:pPr>
            <w:r w:rsidRPr="000A6B5A">
              <w:t>/</w:t>
            </w:r>
          </w:p>
        </w:tc>
      </w:tr>
      <w:tr w:rsidR="007A0EB6" w:rsidRPr="000A6B5A" w:rsidTr="005C2FA2">
        <w:tc>
          <w:tcPr>
            <w:tcW w:w="9356" w:type="dxa"/>
            <w:gridSpan w:val="4"/>
            <w:tcBorders>
              <w:top w:val="nil"/>
              <w:bottom w:val="single" w:sz="4" w:space="0" w:color="auto"/>
            </w:tcBorders>
          </w:tcPr>
          <w:p w:rsidR="007A0EB6" w:rsidRPr="000A6B5A" w:rsidRDefault="007A0EB6" w:rsidP="005C2FA2">
            <w:pPr>
              <w:pStyle w:val="1"/>
              <w:jc w:val="both"/>
              <w:rPr>
                <w:color w:val="26282F"/>
                <w:sz w:val="24"/>
              </w:rPr>
            </w:pPr>
            <w:r w:rsidRPr="000A6B5A">
              <w:rPr>
                <w:color w:val="26282F"/>
                <w:sz w:val="24"/>
              </w:rPr>
              <w:t>Показатели, характеризующие прямые результаты реализации проекта-аналога</w:t>
            </w:r>
          </w:p>
        </w:tc>
      </w:tr>
      <w:tr w:rsidR="007A0EB6" w:rsidRPr="000A6B5A" w:rsidTr="00605B6B">
        <w:tc>
          <w:tcPr>
            <w:tcW w:w="554" w:type="dxa"/>
            <w:tcBorders>
              <w:top w:val="single" w:sz="4" w:space="0" w:color="auto"/>
              <w:bottom w:val="single" w:sz="4" w:space="0" w:color="auto"/>
              <w:right w:val="single" w:sz="4" w:space="0" w:color="auto"/>
            </w:tcBorders>
          </w:tcPr>
          <w:p w:rsidR="007A0EB6" w:rsidRPr="000A6B5A" w:rsidRDefault="007A0EB6" w:rsidP="005C2FA2">
            <w:pPr>
              <w:pStyle w:val="aff6"/>
            </w:pPr>
            <w:r w:rsidRPr="000A6B5A">
              <w:t>1.</w:t>
            </w:r>
          </w:p>
        </w:tc>
        <w:tc>
          <w:tcPr>
            <w:tcW w:w="4516"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p>
        </w:tc>
        <w:tc>
          <w:tcPr>
            <w:tcW w:w="850"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p>
        </w:tc>
        <w:tc>
          <w:tcPr>
            <w:tcW w:w="3436" w:type="dxa"/>
            <w:tcBorders>
              <w:top w:val="nil"/>
              <w:left w:val="single" w:sz="4" w:space="0" w:color="auto"/>
              <w:bottom w:val="single" w:sz="4" w:space="0" w:color="auto"/>
            </w:tcBorders>
          </w:tcPr>
          <w:p w:rsidR="007A0EB6" w:rsidRPr="000A6B5A" w:rsidRDefault="007A0EB6" w:rsidP="005C2FA2">
            <w:pPr>
              <w:pStyle w:val="aff6"/>
            </w:pPr>
            <w:r w:rsidRPr="000A6B5A">
              <w:t>/</w:t>
            </w:r>
          </w:p>
        </w:tc>
      </w:tr>
      <w:tr w:rsidR="007A0EB6" w:rsidRPr="000A6B5A" w:rsidTr="00605B6B">
        <w:tc>
          <w:tcPr>
            <w:tcW w:w="554" w:type="dxa"/>
            <w:tcBorders>
              <w:top w:val="single" w:sz="4" w:space="0" w:color="auto"/>
              <w:bottom w:val="single" w:sz="4" w:space="0" w:color="auto"/>
              <w:right w:val="single" w:sz="4" w:space="0" w:color="auto"/>
            </w:tcBorders>
          </w:tcPr>
          <w:p w:rsidR="007A0EB6" w:rsidRPr="000A6B5A" w:rsidRDefault="007A0EB6" w:rsidP="005C2FA2">
            <w:pPr>
              <w:pStyle w:val="aff6"/>
            </w:pPr>
            <w:r w:rsidRPr="000A6B5A">
              <w:t>...</w:t>
            </w:r>
          </w:p>
        </w:tc>
        <w:tc>
          <w:tcPr>
            <w:tcW w:w="4516"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p>
        </w:tc>
        <w:tc>
          <w:tcPr>
            <w:tcW w:w="850"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p>
        </w:tc>
        <w:tc>
          <w:tcPr>
            <w:tcW w:w="3436" w:type="dxa"/>
            <w:tcBorders>
              <w:top w:val="nil"/>
              <w:left w:val="single" w:sz="4" w:space="0" w:color="auto"/>
              <w:bottom w:val="single" w:sz="4" w:space="0" w:color="auto"/>
            </w:tcBorders>
          </w:tcPr>
          <w:p w:rsidR="007A0EB6" w:rsidRPr="000A6B5A" w:rsidRDefault="007A0EB6" w:rsidP="005C2FA2">
            <w:pPr>
              <w:pStyle w:val="aff6"/>
            </w:pPr>
            <w:r w:rsidRPr="000A6B5A">
              <w:t>/</w:t>
            </w:r>
          </w:p>
        </w:tc>
      </w:tr>
      <w:tr w:rsidR="007A0EB6" w:rsidRPr="000A6B5A" w:rsidTr="00605B6B">
        <w:tc>
          <w:tcPr>
            <w:tcW w:w="554" w:type="dxa"/>
            <w:tcBorders>
              <w:top w:val="single" w:sz="4" w:space="0" w:color="auto"/>
              <w:bottom w:val="single" w:sz="4" w:space="0" w:color="auto"/>
              <w:right w:val="single" w:sz="4" w:space="0" w:color="auto"/>
            </w:tcBorders>
          </w:tcPr>
          <w:p w:rsidR="007A0EB6" w:rsidRPr="000A6B5A" w:rsidRDefault="007A0EB6" w:rsidP="005C2FA2">
            <w:pPr>
              <w:pStyle w:val="aff6"/>
            </w:pPr>
          </w:p>
        </w:tc>
        <w:tc>
          <w:tcPr>
            <w:tcW w:w="4516"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p>
        </w:tc>
        <w:tc>
          <w:tcPr>
            <w:tcW w:w="850"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p>
        </w:tc>
        <w:tc>
          <w:tcPr>
            <w:tcW w:w="3436" w:type="dxa"/>
            <w:tcBorders>
              <w:top w:val="nil"/>
              <w:left w:val="single" w:sz="4" w:space="0" w:color="auto"/>
              <w:bottom w:val="single" w:sz="4" w:space="0" w:color="auto"/>
            </w:tcBorders>
          </w:tcPr>
          <w:p w:rsidR="007A0EB6" w:rsidRPr="000A6B5A" w:rsidRDefault="007A0EB6" w:rsidP="005C2FA2">
            <w:pPr>
              <w:pStyle w:val="aff6"/>
            </w:pPr>
            <w:r w:rsidRPr="000A6B5A">
              <w:t>/</w:t>
            </w:r>
          </w:p>
        </w:tc>
      </w:tr>
      <w:tr w:rsidR="007A0EB6" w:rsidRPr="000A6B5A" w:rsidTr="005C2FA2">
        <w:tc>
          <w:tcPr>
            <w:tcW w:w="9356" w:type="dxa"/>
            <w:gridSpan w:val="4"/>
            <w:tcBorders>
              <w:top w:val="nil"/>
              <w:bottom w:val="single" w:sz="4" w:space="0" w:color="auto"/>
            </w:tcBorders>
          </w:tcPr>
          <w:p w:rsidR="007A0EB6" w:rsidRPr="000A6B5A" w:rsidRDefault="007A0EB6" w:rsidP="005C2FA2">
            <w:pPr>
              <w:pStyle w:val="1"/>
              <w:jc w:val="both"/>
              <w:rPr>
                <w:color w:val="26282F"/>
                <w:sz w:val="24"/>
              </w:rPr>
            </w:pPr>
            <w:r w:rsidRPr="000A6B5A">
              <w:rPr>
                <w:color w:val="26282F"/>
                <w:sz w:val="24"/>
              </w:rPr>
              <w:t>Показатели, характеризующие конечные результаты реализации проекта-аналога</w:t>
            </w:r>
          </w:p>
        </w:tc>
      </w:tr>
      <w:tr w:rsidR="007A0EB6" w:rsidRPr="000A6B5A" w:rsidTr="00605B6B">
        <w:tc>
          <w:tcPr>
            <w:tcW w:w="554" w:type="dxa"/>
            <w:tcBorders>
              <w:top w:val="single" w:sz="4" w:space="0" w:color="auto"/>
              <w:bottom w:val="single" w:sz="4" w:space="0" w:color="auto"/>
              <w:right w:val="single" w:sz="4" w:space="0" w:color="auto"/>
            </w:tcBorders>
          </w:tcPr>
          <w:p w:rsidR="007A0EB6" w:rsidRPr="000A6B5A" w:rsidRDefault="007A0EB6" w:rsidP="005C2FA2">
            <w:pPr>
              <w:pStyle w:val="aff6"/>
            </w:pPr>
            <w:r w:rsidRPr="000A6B5A">
              <w:t>1.</w:t>
            </w:r>
          </w:p>
        </w:tc>
        <w:tc>
          <w:tcPr>
            <w:tcW w:w="4516"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p>
        </w:tc>
        <w:tc>
          <w:tcPr>
            <w:tcW w:w="850"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p>
        </w:tc>
        <w:tc>
          <w:tcPr>
            <w:tcW w:w="3436" w:type="dxa"/>
            <w:tcBorders>
              <w:top w:val="nil"/>
              <w:left w:val="single" w:sz="4" w:space="0" w:color="auto"/>
              <w:bottom w:val="single" w:sz="4" w:space="0" w:color="auto"/>
            </w:tcBorders>
          </w:tcPr>
          <w:p w:rsidR="007A0EB6" w:rsidRPr="000A6B5A" w:rsidRDefault="007A0EB6" w:rsidP="005C2FA2">
            <w:pPr>
              <w:pStyle w:val="aff6"/>
            </w:pPr>
          </w:p>
        </w:tc>
      </w:tr>
      <w:tr w:rsidR="007A0EB6" w:rsidRPr="000A6B5A" w:rsidTr="00605B6B">
        <w:tc>
          <w:tcPr>
            <w:tcW w:w="554" w:type="dxa"/>
            <w:tcBorders>
              <w:top w:val="single" w:sz="4" w:space="0" w:color="auto"/>
              <w:bottom w:val="single" w:sz="4" w:space="0" w:color="auto"/>
              <w:right w:val="single" w:sz="4" w:space="0" w:color="auto"/>
            </w:tcBorders>
          </w:tcPr>
          <w:p w:rsidR="007A0EB6" w:rsidRPr="000A6B5A" w:rsidRDefault="007A0EB6" w:rsidP="005C2FA2">
            <w:pPr>
              <w:pStyle w:val="aff6"/>
            </w:pPr>
            <w:r w:rsidRPr="000A6B5A">
              <w:t>...</w:t>
            </w:r>
          </w:p>
        </w:tc>
        <w:tc>
          <w:tcPr>
            <w:tcW w:w="4516"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p>
        </w:tc>
        <w:tc>
          <w:tcPr>
            <w:tcW w:w="850" w:type="dxa"/>
            <w:tcBorders>
              <w:top w:val="single" w:sz="4" w:space="0" w:color="auto"/>
              <w:left w:val="single" w:sz="4" w:space="0" w:color="auto"/>
              <w:bottom w:val="single" w:sz="4" w:space="0" w:color="auto"/>
              <w:right w:val="single" w:sz="4" w:space="0" w:color="auto"/>
            </w:tcBorders>
          </w:tcPr>
          <w:p w:rsidR="007A0EB6" w:rsidRPr="000A6B5A" w:rsidRDefault="007A0EB6" w:rsidP="005C2FA2">
            <w:pPr>
              <w:pStyle w:val="aff6"/>
            </w:pPr>
          </w:p>
        </w:tc>
        <w:tc>
          <w:tcPr>
            <w:tcW w:w="3436" w:type="dxa"/>
            <w:tcBorders>
              <w:top w:val="nil"/>
              <w:left w:val="single" w:sz="4" w:space="0" w:color="auto"/>
              <w:bottom w:val="single" w:sz="4" w:space="0" w:color="auto"/>
            </w:tcBorders>
          </w:tcPr>
          <w:p w:rsidR="007A0EB6" w:rsidRPr="000A6B5A" w:rsidRDefault="007A0EB6" w:rsidP="005C2FA2">
            <w:pPr>
              <w:pStyle w:val="aff6"/>
            </w:pPr>
          </w:p>
        </w:tc>
      </w:tr>
    </w:tbl>
    <w:p w:rsidR="00605B6B" w:rsidRDefault="00605B6B" w:rsidP="00605B6B">
      <w:pPr>
        <w:spacing w:after="0" w:line="240" w:lineRule="auto"/>
        <w:ind w:right="11"/>
        <w:jc w:val="right"/>
        <w:rPr>
          <w:rFonts w:ascii="Times New Roman" w:eastAsia="Times New Roman" w:hAnsi="Times New Roman" w:cs="Times New Roman"/>
          <w:spacing w:val="-3"/>
          <w:sz w:val="24"/>
          <w:szCs w:val="24"/>
        </w:rPr>
      </w:pPr>
    </w:p>
    <w:p w:rsidR="00605B6B" w:rsidRDefault="00605B6B" w:rsidP="00605B6B">
      <w:pPr>
        <w:spacing w:after="0" w:line="240" w:lineRule="auto"/>
        <w:ind w:right="11"/>
        <w:jc w:val="right"/>
        <w:rPr>
          <w:rFonts w:ascii="Times New Roman" w:eastAsia="Times New Roman" w:hAnsi="Times New Roman" w:cs="Times New Roman"/>
          <w:spacing w:val="-3"/>
          <w:sz w:val="24"/>
          <w:szCs w:val="24"/>
        </w:rPr>
      </w:pPr>
    </w:p>
    <w:p w:rsidR="00C04D0F" w:rsidRPr="001F2647" w:rsidRDefault="00C04D0F" w:rsidP="00605B6B">
      <w:pPr>
        <w:spacing w:after="0" w:line="240" w:lineRule="auto"/>
        <w:ind w:right="11"/>
        <w:jc w:val="right"/>
        <w:rPr>
          <w:rFonts w:ascii="Times New Roman" w:eastAsia="Times New Roman" w:hAnsi="Times New Roman" w:cs="Times New Roman"/>
          <w:sz w:val="24"/>
          <w:szCs w:val="24"/>
        </w:rPr>
      </w:pPr>
      <w:r w:rsidRPr="001F2647">
        <w:rPr>
          <w:rFonts w:ascii="Times New Roman" w:eastAsia="Times New Roman" w:hAnsi="Times New Roman" w:cs="Times New Roman"/>
          <w:spacing w:val="-3"/>
          <w:sz w:val="24"/>
          <w:szCs w:val="24"/>
        </w:rPr>
        <w:lastRenderedPageBreak/>
        <w:t xml:space="preserve">Приложение </w:t>
      </w:r>
      <w:r>
        <w:rPr>
          <w:rFonts w:ascii="Times New Roman" w:eastAsia="Times New Roman" w:hAnsi="Times New Roman" w:cs="Times New Roman"/>
          <w:spacing w:val="-3"/>
          <w:sz w:val="24"/>
          <w:szCs w:val="24"/>
        </w:rPr>
        <w:t>3</w:t>
      </w:r>
    </w:p>
    <w:p w:rsidR="00C04D0F" w:rsidRPr="001F2647" w:rsidRDefault="00C04D0F" w:rsidP="00C04D0F">
      <w:pPr>
        <w:spacing w:after="0" w:line="240" w:lineRule="auto"/>
        <w:ind w:left="5670" w:right="11"/>
        <w:jc w:val="right"/>
        <w:rPr>
          <w:rFonts w:ascii="Times New Roman" w:eastAsia="Times New Roman" w:hAnsi="Times New Roman" w:cs="Times New Roman"/>
          <w:sz w:val="24"/>
          <w:szCs w:val="24"/>
        </w:rPr>
      </w:pPr>
      <w:r w:rsidRPr="001F2647">
        <w:rPr>
          <w:rFonts w:ascii="Times New Roman" w:eastAsia="Times New Roman" w:hAnsi="Times New Roman" w:cs="Times New Roman"/>
          <w:sz w:val="24"/>
          <w:szCs w:val="24"/>
        </w:rPr>
        <w:t xml:space="preserve">к Порядку проведения проверки инвестиционных </w:t>
      </w:r>
      <w:r w:rsidRPr="001F2647">
        <w:rPr>
          <w:rFonts w:ascii="Times New Roman" w:eastAsia="Times New Roman" w:hAnsi="Times New Roman" w:cs="Times New Roman"/>
          <w:spacing w:val="-2"/>
          <w:sz w:val="24"/>
          <w:szCs w:val="24"/>
        </w:rPr>
        <w:t xml:space="preserve">проектов на предмет эффективности использования </w:t>
      </w:r>
      <w:r w:rsidRPr="001F2647">
        <w:rPr>
          <w:rFonts w:ascii="Times New Roman" w:eastAsia="Times New Roman" w:hAnsi="Times New Roman" w:cs="Times New Roman"/>
          <w:spacing w:val="-1"/>
          <w:sz w:val="24"/>
          <w:szCs w:val="24"/>
        </w:rPr>
        <w:t xml:space="preserve">средств муниципального бюджета, </w:t>
      </w:r>
      <w:r w:rsidRPr="001F2647">
        <w:rPr>
          <w:rFonts w:ascii="Times New Roman" w:eastAsia="Times New Roman" w:hAnsi="Times New Roman" w:cs="Times New Roman"/>
          <w:sz w:val="24"/>
          <w:szCs w:val="24"/>
        </w:rPr>
        <w:t>направляемых на капитальные вложения</w:t>
      </w:r>
    </w:p>
    <w:p w:rsidR="00C04D0F" w:rsidRDefault="00C04D0F" w:rsidP="00C04D0F">
      <w:pPr>
        <w:spacing w:after="0" w:line="240" w:lineRule="auto"/>
        <w:ind w:left="5670" w:right="11"/>
        <w:jc w:val="right"/>
        <w:rPr>
          <w:rFonts w:ascii="Times New Roman" w:eastAsia="Times New Roman" w:hAnsi="Times New Roman" w:cs="Times New Roman"/>
          <w:sz w:val="24"/>
          <w:szCs w:val="24"/>
        </w:rPr>
      </w:pPr>
    </w:p>
    <w:p w:rsidR="00C04D0F" w:rsidRPr="001F2647" w:rsidRDefault="00C04D0F" w:rsidP="00C04D0F">
      <w:pPr>
        <w:spacing w:after="0" w:line="240" w:lineRule="auto"/>
        <w:ind w:left="5670" w:right="11"/>
        <w:jc w:val="right"/>
        <w:rPr>
          <w:rFonts w:ascii="Times New Roman" w:eastAsia="Times New Roman" w:hAnsi="Times New Roman" w:cs="Times New Roman"/>
          <w:sz w:val="24"/>
          <w:szCs w:val="24"/>
        </w:rPr>
      </w:pPr>
    </w:p>
    <w:p w:rsidR="00C04D0F" w:rsidRPr="001F2647" w:rsidRDefault="00C04D0F" w:rsidP="00C04D0F">
      <w:pPr>
        <w:spacing w:after="0" w:line="240" w:lineRule="auto"/>
        <w:jc w:val="center"/>
        <w:rPr>
          <w:rFonts w:ascii="Times New Roman" w:eastAsia="Times New Roman" w:hAnsi="Times New Roman" w:cs="Times New Roman"/>
          <w:sz w:val="24"/>
          <w:szCs w:val="24"/>
        </w:rPr>
      </w:pPr>
      <w:r w:rsidRPr="001F2647">
        <w:rPr>
          <w:rFonts w:ascii="Times New Roman" w:eastAsia="Times New Roman" w:hAnsi="Times New Roman" w:cs="Times New Roman"/>
          <w:b/>
          <w:bCs/>
          <w:spacing w:val="-2"/>
          <w:sz w:val="24"/>
          <w:szCs w:val="24"/>
        </w:rPr>
        <w:t>ПОРЯДОК</w:t>
      </w:r>
    </w:p>
    <w:p w:rsidR="00C04D0F" w:rsidRPr="001F2647" w:rsidRDefault="00C04D0F" w:rsidP="00605B6B">
      <w:pPr>
        <w:spacing w:after="0" w:line="240" w:lineRule="auto"/>
        <w:ind w:left="701" w:hanging="614"/>
        <w:jc w:val="center"/>
        <w:rPr>
          <w:rFonts w:ascii="Times New Roman" w:eastAsia="Times New Roman" w:hAnsi="Times New Roman" w:cs="Times New Roman"/>
          <w:sz w:val="24"/>
          <w:szCs w:val="24"/>
        </w:rPr>
      </w:pPr>
      <w:r w:rsidRPr="001F2647">
        <w:rPr>
          <w:rFonts w:ascii="Times New Roman" w:eastAsia="Times New Roman" w:hAnsi="Times New Roman" w:cs="Times New Roman"/>
          <w:b/>
          <w:bCs/>
          <w:spacing w:val="-1"/>
          <w:sz w:val="24"/>
          <w:szCs w:val="24"/>
        </w:rPr>
        <w:t xml:space="preserve">ведения реестра инвестиционных проектов, получивших положительное заключение об </w:t>
      </w:r>
      <w:r w:rsidRPr="001F2647">
        <w:rPr>
          <w:rFonts w:ascii="Times New Roman" w:eastAsia="Times New Roman" w:hAnsi="Times New Roman" w:cs="Times New Roman"/>
          <w:b/>
          <w:bCs/>
          <w:sz w:val="24"/>
          <w:szCs w:val="24"/>
        </w:rPr>
        <w:t>эффективности использования средств местного бюджета, направляемых на</w:t>
      </w:r>
      <w:r w:rsidR="00605B6B">
        <w:rPr>
          <w:rFonts w:ascii="Times New Roman" w:eastAsia="Times New Roman" w:hAnsi="Times New Roman" w:cs="Times New Roman"/>
          <w:sz w:val="24"/>
          <w:szCs w:val="24"/>
        </w:rPr>
        <w:t xml:space="preserve"> </w:t>
      </w:r>
      <w:r w:rsidRPr="001F2647">
        <w:rPr>
          <w:rFonts w:ascii="Times New Roman" w:eastAsia="Times New Roman" w:hAnsi="Times New Roman" w:cs="Times New Roman"/>
          <w:b/>
          <w:bCs/>
          <w:spacing w:val="-1"/>
          <w:sz w:val="24"/>
          <w:szCs w:val="24"/>
        </w:rPr>
        <w:t>капитальные вложения</w:t>
      </w:r>
    </w:p>
    <w:p w:rsidR="00C04D0F" w:rsidRPr="00605B6B" w:rsidRDefault="00C04D0F" w:rsidP="00C04D0F">
      <w:pPr>
        <w:spacing w:after="0" w:line="240" w:lineRule="auto"/>
        <w:jc w:val="center"/>
        <w:rPr>
          <w:rFonts w:ascii="Times New Roman" w:eastAsia="Times New Roman" w:hAnsi="Times New Roman" w:cs="Times New Roman"/>
          <w:sz w:val="24"/>
          <w:szCs w:val="24"/>
        </w:rPr>
      </w:pPr>
    </w:p>
    <w:p w:rsidR="00C04D0F" w:rsidRPr="00605B6B" w:rsidRDefault="00C04D0F" w:rsidP="00605B6B">
      <w:pPr>
        <w:spacing w:after="0" w:line="240" w:lineRule="auto"/>
        <w:ind w:firstLine="709"/>
        <w:jc w:val="both"/>
        <w:rPr>
          <w:rFonts w:ascii="Times New Roman" w:eastAsia="Times New Roman" w:hAnsi="Times New Roman" w:cs="Times New Roman"/>
          <w:sz w:val="24"/>
          <w:szCs w:val="24"/>
        </w:rPr>
      </w:pPr>
      <w:r w:rsidRPr="00605B6B">
        <w:rPr>
          <w:rFonts w:ascii="Times New Roman" w:eastAsia="Times New Roman" w:hAnsi="Times New Roman" w:cs="Times New Roman"/>
          <w:spacing w:val="-25"/>
          <w:sz w:val="24"/>
          <w:szCs w:val="24"/>
        </w:rPr>
        <w:t>1.</w:t>
      </w:r>
      <w:r w:rsidR="00605B6B">
        <w:rPr>
          <w:rFonts w:ascii="Times New Roman" w:eastAsia="Times New Roman" w:hAnsi="Times New Roman" w:cs="Times New Roman"/>
          <w:spacing w:val="-25"/>
          <w:sz w:val="24"/>
          <w:szCs w:val="24"/>
        </w:rPr>
        <w:t xml:space="preserve"> </w:t>
      </w:r>
      <w:r w:rsidRPr="00605B6B">
        <w:rPr>
          <w:rFonts w:ascii="Times New Roman" w:eastAsia="Times New Roman" w:hAnsi="Times New Roman" w:cs="Times New Roman"/>
          <w:sz w:val="24"/>
          <w:szCs w:val="24"/>
        </w:rPr>
        <w:t>Настоящий Порядок устанавливает процедуру ведения реестра инвестиционных проектов, получивших положительное заключение об эффективности использования средств местного бюджета, направляемых на капитальные вложения (далее - Реестр), в том числе требования к ведению и содержанию Реестра.</w:t>
      </w:r>
    </w:p>
    <w:p w:rsidR="00C04D0F" w:rsidRPr="00605B6B" w:rsidRDefault="00C04D0F" w:rsidP="00605B6B">
      <w:pPr>
        <w:spacing w:after="0" w:line="240" w:lineRule="auto"/>
        <w:ind w:right="10" w:firstLine="709"/>
        <w:jc w:val="both"/>
        <w:rPr>
          <w:rFonts w:ascii="Times New Roman" w:eastAsia="Times New Roman" w:hAnsi="Times New Roman" w:cs="Times New Roman"/>
          <w:sz w:val="24"/>
          <w:szCs w:val="24"/>
        </w:rPr>
      </w:pPr>
      <w:r w:rsidRPr="00605B6B">
        <w:rPr>
          <w:rFonts w:ascii="Times New Roman" w:eastAsia="Times New Roman" w:hAnsi="Times New Roman" w:cs="Times New Roman"/>
          <w:spacing w:val="-13"/>
          <w:sz w:val="24"/>
          <w:szCs w:val="24"/>
        </w:rPr>
        <w:t xml:space="preserve">2. </w:t>
      </w:r>
      <w:proofErr w:type="gramStart"/>
      <w:r w:rsidRPr="00605B6B">
        <w:rPr>
          <w:rFonts w:ascii="Times New Roman" w:eastAsia="Times New Roman" w:hAnsi="Times New Roman" w:cs="Times New Roman"/>
          <w:sz w:val="24"/>
          <w:szCs w:val="24"/>
        </w:rPr>
        <w:t xml:space="preserve">Реестр является информационной базой, содержащей зафиксированные на электронном носителе в соответствии с законодательством Российской Федерации, </w:t>
      </w:r>
      <w:r w:rsidR="00605B6B">
        <w:rPr>
          <w:rFonts w:ascii="Times New Roman" w:eastAsia="Times New Roman" w:hAnsi="Times New Roman" w:cs="Times New Roman"/>
          <w:sz w:val="24"/>
          <w:szCs w:val="24"/>
        </w:rPr>
        <w:t xml:space="preserve">Курской </w:t>
      </w:r>
      <w:r w:rsidRPr="00605B6B">
        <w:rPr>
          <w:rFonts w:ascii="Times New Roman" w:eastAsia="Times New Roman" w:hAnsi="Times New Roman" w:cs="Times New Roman"/>
          <w:sz w:val="24"/>
          <w:szCs w:val="24"/>
        </w:rPr>
        <w:t xml:space="preserve">области и </w:t>
      </w:r>
      <w:r w:rsidR="00605B6B">
        <w:rPr>
          <w:rFonts w:ascii="Times New Roman" w:eastAsia="Times New Roman" w:hAnsi="Times New Roman" w:cs="Times New Roman"/>
          <w:sz w:val="24"/>
          <w:szCs w:val="24"/>
        </w:rPr>
        <w:t>Медвенского</w:t>
      </w:r>
      <w:r w:rsidRPr="00605B6B">
        <w:rPr>
          <w:rFonts w:ascii="Times New Roman" w:eastAsia="Times New Roman" w:hAnsi="Times New Roman" w:cs="Times New Roman"/>
          <w:sz w:val="24"/>
          <w:szCs w:val="24"/>
        </w:rPr>
        <w:t xml:space="preserve"> муниципального района об информации, информационных технологиях и о защите информации сведения об инвестиционных проектах, получивших положительное заключение об эффективности использования средств местного бюджета, направляемых на капитальные вложения.</w:t>
      </w:r>
      <w:proofErr w:type="gramEnd"/>
    </w:p>
    <w:p w:rsidR="00C04D0F" w:rsidRPr="00605B6B" w:rsidRDefault="00C04D0F" w:rsidP="00605B6B">
      <w:pPr>
        <w:spacing w:after="0" w:line="240" w:lineRule="auto"/>
        <w:ind w:left="10" w:right="10" w:firstLine="709"/>
        <w:jc w:val="both"/>
        <w:rPr>
          <w:rFonts w:ascii="Times New Roman" w:eastAsia="Times New Roman" w:hAnsi="Times New Roman" w:cs="Times New Roman"/>
          <w:sz w:val="24"/>
          <w:szCs w:val="24"/>
        </w:rPr>
      </w:pPr>
      <w:r w:rsidRPr="00605B6B">
        <w:rPr>
          <w:rFonts w:ascii="Times New Roman" w:eastAsia="Times New Roman" w:hAnsi="Times New Roman" w:cs="Times New Roman"/>
          <w:spacing w:val="-17"/>
          <w:sz w:val="24"/>
          <w:szCs w:val="24"/>
        </w:rPr>
        <w:t>3.</w:t>
      </w:r>
      <w:r w:rsidRPr="00605B6B">
        <w:rPr>
          <w:rFonts w:ascii="Times New Roman" w:eastAsia="Times New Roman" w:hAnsi="Times New Roman" w:cs="Times New Roman"/>
          <w:sz w:val="24"/>
          <w:szCs w:val="24"/>
        </w:rPr>
        <w:t xml:space="preserve"> Реестр ведется на электронном и бумажном</w:t>
      </w:r>
      <w:r w:rsidR="00605B6B">
        <w:rPr>
          <w:rFonts w:ascii="Times New Roman" w:eastAsia="Times New Roman" w:hAnsi="Times New Roman" w:cs="Times New Roman"/>
          <w:sz w:val="24"/>
          <w:szCs w:val="24"/>
        </w:rPr>
        <w:t xml:space="preserve"> носителе путем внесения в него </w:t>
      </w:r>
      <w:r w:rsidRPr="00605B6B">
        <w:rPr>
          <w:rFonts w:ascii="Times New Roman" w:eastAsia="Times New Roman" w:hAnsi="Times New Roman" w:cs="Times New Roman"/>
          <w:sz w:val="24"/>
          <w:szCs w:val="24"/>
        </w:rPr>
        <w:t>соответствующих записей.</w:t>
      </w:r>
    </w:p>
    <w:p w:rsidR="00C04D0F" w:rsidRPr="00605B6B" w:rsidRDefault="00C04D0F" w:rsidP="00605B6B">
      <w:pPr>
        <w:spacing w:after="0" w:line="240" w:lineRule="auto"/>
        <w:ind w:right="5" w:firstLine="709"/>
        <w:jc w:val="both"/>
        <w:rPr>
          <w:rFonts w:ascii="Times New Roman" w:eastAsia="Times New Roman" w:hAnsi="Times New Roman" w:cs="Times New Roman"/>
          <w:sz w:val="24"/>
          <w:szCs w:val="24"/>
        </w:rPr>
      </w:pPr>
      <w:r w:rsidRPr="00605B6B">
        <w:rPr>
          <w:rFonts w:ascii="Times New Roman" w:eastAsia="Times New Roman" w:hAnsi="Times New Roman" w:cs="Times New Roman"/>
          <w:spacing w:val="-13"/>
          <w:sz w:val="24"/>
          <w:szCs w:val="24"/>
        </w:rPr>
        <w:t>4.</w:t>
      </w:r>
      <w:r w:rsidRPr="00605B6B">
        <w:rPr>
          <w:rFonts w:ascii="Times New Roman" w:eastAsia="Times New Roman" w:hAnsi="Times New Roman" w:cs="Times New Roman"/>
          <w:spacing w:val="-1"/>
          <w:sz w:val="24"/>
          <w:szCs w:val="24"/>
        </w:rPr>
        <w:t xml:space="preserve">Сведения об инвестиционном проекте вносятся в Реестр в течение пяти рабочих дней со дня утверждения положительного заключения об </w:t>
      </w:r>
      <w:proofErr w:type="gramStart"/>
      <w:r w:rsidRPr="00605B6B">
        <w:rPr>
          <w:rFonts w:ascii="Times New Roman" w:eastAsia="Times New Roman" w:hAnsi="Times New Roman" w:cs="Times New Roman"/>
          <w:spacing w:val="-1"/>
          <w:sz w:val="24"/>
          <w:szCs w:val="24"/>
        </w:rPr>
        <w:t>эффективности использования средств</w:t>
      </w:r>
      <w:proofErr w:type="gramEnd"/>
      <w:r w:rsidRPr="00605B6B">
        <w:rPr>
          <w:rFonts w:ascii="Times New Roman" w:eastAsia="Times New Roman" w:hAnsi="Times New Roman" w:cs="Times New Roman"/>
          <w:spacing w:val="-1"/>
          <w:sz w:val="24"/>
          <w:szCs w:val="24"/>
        </w:rPr>
        <w:t xml:space="preserve"> местного </w:t>
      </w:r>
      <w:r w:rsidRPr="00605B6B">
        <w:rPr>
          <w:rFonts w:ascii="Times New Roman" w:eastAsia="Times New Roman" w:hAnsi="Times New Roman" w:cs="Times New Roman"/>
          <w:sz w:val="24"/>
          <w:szCs w:val="24"/>
        </w:rPr>
        <w:t>бюджета, направляемых на капитальные вложения.</w:t>
      </w:r>
    </w:p>
    <w:p w:rsidR="00C04D0F" w:rsidRPr="00605B6B" w:rsidRDefault="00C04D0F" w:rsidP="00605B6B">
      <w:pPr>
        <w:spacing w:after="0" w:line="240" w:lineRule="auto"/>
        <w:ind w:firstLine="709"/>
        <w:rPr>
          <w:rFonts w:ascii="Times New Roman" w:eastAsia="Times New Roman" w:hAnsi="Times New Roman" w:cs="Times New Roman"/>
          <w:sz w:val="24"/>
          <w:szCs w:val="24"/>
        </w:rPr>
      </w:pPr>
      <w:r w:rsidRPr="00605B6B">
        <w:rPr>
          <w:rFonts w:ascii="Times New Roman" w:eastAsia="Times New Roman" w:hAnsi="Times New Roman" w:cs="Times New Roman"/>
          <w:spacing w:val="-18"/>
          <w:sz w:val="24"/>
          <w:szCs w:val="24"/>
        </w:rPr>
        <w:t>5.</w:t>
      </w:r>
      <w:r w:rsidR="00605B6B">
        <w:rPr>
          <w:rFonts w:ascii="Times New Roman" w:eastAsia="Times New Roman" w:hAnsi="Times New Roman" w:cs="Times New Roman"/>
          <w:spacing w:val="-18"/>
          <w:sz w:val="24"/>
          <w:szCs w:val="24"/>
        </w:rPr>
        <w:t xml:space="preserve"> </w:t>
      </w:r>
      <w:r w:rsidRPr="00605B6B">
        <w:rPr>
          <w:rFonts w:ascii="Times New Roman" w:eastAsia="Times New Roman" w:hAnsi="Times New Roman" w:cs="Times New Roman"/>
          <w:spacing w:val="-1"/>
          <w:sz w:val="24"/>
          <w:szCs w:val="24"/>
        </w:rPr>
        <w:t>Реестровая запись содержит следующие сведения:</w:t>
      </w:r>
    </w:p>
    <w:p w:rsidR="00C04D0F" w:rsidRPr="00605B6B" w:rsidRDefault="00C04D0F" w:rsidP="00605B6B">
      <w:pPr>
        <w:spacing w:after="0" w:line="240" w:lineRule="auto"/>
        <w:ind w:left="29" w:firstLine="709"/>
        <w:rPr>
          <w:rFonts w:ascii="Times New Roman" w:eastAsia="Times New Roman" w:hAnsi="Times New Roman" w:cs="Times New Roman"/>
          <w:sz w:val="24"/>
          <w:szCs w:val="24"/>
        </w:rPr>
      </w:pPr>
      <w:r w:rsidRPr="00605B6B">
        <w:rPr>
          <w:rFonts w:ascii="Times New Roman" w:eastAsia="Times New Roman" w:hAnsi="Times New Roman" w:cs="Times New Roman"/>
          <w:spacing w:val="-19"/>
          <w:sz w:val="24"/>
          <w:szCs w:val="24"/>
        </w:rPr>
        <w:t>1)</w:t>
      </w:r>
      <w:r w:rsidRPr="00605B6B">
        <w:rPr>
          <w:rFonts w:ascii="Times New Roman" w:eastAsia="Times New Roman" w:hAnsi="Times New Roman" w:cs="Times New Roman"/>
          <w:sz w:val="24"/>
          <w:szCs w:val="24"/>
        </w:rPr>
        <w:t xml:space="preserve"> </w:t>
      </w:r>
      <w:r w:rsidRPr="00605B6B">
        <w:rPr>
          <w:rFonts w:ascii="Times New Roman" w:eastAsia="Times New Roman" w:hAnsi="Times New Roman" w:cs="Times New Roman"/>
          <w:spacing w:val="-1"/>
          <w:sz w:val="24"/>
          <w:szCs w:val="24"/>
        </w:rPr>
        <w:t>порядковый номер записи;</w:t>
      </w:r>
    </w:p>
    <w:p w:rsidR="00C04D0F" w:rsidRPr="00605B6B" w:rsidRDefault="00C04D0F" w:rsidP="00605B6B">
      <w:pPr>
        <w:spacing w:after="0" w:line="240" w:lineRule="auto"/>
        <w:ind w:left="5" w:right="5" w:firstLine="709"/>
        <w:jc w:val="both"/>
        <w:rPr>
          <w:rFonts w:ascii="Times New Roman" w:eastAsia="Times New Roman" w:hAnsi="Times New Roman" w:cs="Times New Roman"/>
          <w:sz w:val="24"/>
          <w:szCs w:val="24"/>
        </w:rPr>
      </w:pPr>
      <w:r w:rsidRPr="00605B6B">
        <w:rPr>
          <w:rFonts w:ascii="Times New Roman" w:eastAsia="Times New Roman" w:hAnsi="Times New Roman" w:cs="Times New Roman"/>
          <w:spacing w:val="-7"/>
          <w:sz w:val="24"/>
          <w:szCs w:val="24"/>
        </w:rPr>
        <w:t>2)</w:t>
      </w:r>
      <w:r w:rsidRPr="00605B6B">
        <w:rPr>
          <w:rFonts w:ascii="Times New Roman" w:eastAsia="Times New Roman" w:hAnsi="Times New Roman" w:cs="Times New Roman"/>
          <w:sz w:val="24"/>
          <w:szCs w:val="24"/>
        </w:rPr>
        <w:t xml:space="preserve"> наименование организации заявителя, представившего комплект документов для проведения проверки инвестиционного проекта на предмет эффективности использования средств местного бюджета, направляемых на капитальные вложения;</w:t>
      </w:r>
    </w:p>
    <w:p w:rsidR="00C04D0F" w:rsidRPr="00605B6B" w:rsidRDefault="00C04D0F" w:rsidP="00605B6B">
      <w:pPr>
        <w:spacing w:after="0" w:line="240" w:lineRule="auto"/>
        <w:ind w:right="5" w:firstLine="709"/>
        <w:jc w:val="both"/>
        <w:rPr>
          <w:rFonts w:ascii="Times New Roman" w:eastAsia="Times New Roman" w:hAnsi="Times New Roman" w:cs="Times New Roman"/>
          <w:sz w:val="24"/>
          <w:szCs w:val="24"/>
        </w:rPr>
      </w:pPr>
      <w:r w:rsidRPr="00605B6B">
        <w:rPr>
          <w:rFonts w:ascii="Times New Roman" w:eastAsia="Times New Roman" w:hAnsi="Times New Roman" w:cs="Times New Roman"/>
          <w:spacing w:val="-9"/>
          <w:sz w:val="24"/>
          <w:szCs w:val="24"/>
        </w:rPr>
        <w:t>3)</w:t>
      </w:r>
      <w:r w:rsidRPr="00605B6B">
        <w:rPr>
          <w:rFonts w:ascii="Times New Roman" w:eastAsia="Times New Roman" w:hAnsi="Times New Roman" w:cs="Times New Roman"/>
          <w:sz w:val="24"/>
          <w:szCs w:val="24"/>
        </w:rPr>
        <w:t xml:space="preserve"> наименование инвестиционного проекта, получившего положительное заключение об эффективности использования средств местного бюджета, направляемых на капитальные вложения, согласно паспорту инвестиционного проекта;</w:t>
      </w:r>
    </w:p>
    <w:p w:rsidR="00C04D0F" w:rsidRPr="00605B6B" w:rsidRDefault="00C04D0F" w:rsidP="00605B6B">
      <w:pPr>
        <w:spacing w:after="0" w:line="240" w:lineRule="auto"/>
        <w:ind w:right="10" w:firstLine="709"/>
        <w:jc w:val="both"/>
        <w:rPr>
          <w:rFonts w:ascii="Times New Roman" w:eastAsia="Times New Roman" w:hAnsi="Times New Roman" w:cs="Times New Roman"/>
          <w:sz w:val="24"/>
          <w:szCs w:val="24"/>
        </w:rPr>
      </w:pPr>
      <w:r w:rsidRPr="00605B6B">
        <w:rPr>
          <w:rFonts w:ascii="Times New Roman" w:eastAsia="Times New Roman" w:hAnsi="Times New Roman" w:cs="Times New Roman"/>
          <w:spacing w:val="-6"/>
          <w:sz w:val="24"/>
          <w:szCs w:val="24"/>
        </w:rPr>
        <w:t xml:space="preserve">4) </w:t>
      </w:r>
      <w:r w:rsidRPr="00605B6B">
        <w:rPr>
          <w:rFonts w:ascii="Times New Roman" w:eastAsia="Times New Roman" w:hAnsi="Times New Roman" w:cs="Times New Roman"/>
          <w:sz w:val="24"/>
          <w:szCs w:val="24"/>
        </w:rPr>
        <w:t>значения количественных показателей (показателя) реализации инвестиционного проекта, получившего положительное заключение об эффективности использования средств местного бюджета, направляемых на капитальные вложения, с указанием единиц измерения показателей;</w:t>
      </w:r>
    </w:p>
    <w:p w:rsidR="00C04D0F" w:rsidRPr="00605B6B" w:rsidRDefault="00C04D0F" w:rsidP="00605B6B">
      <w:pPr>
        <w:spacing w:after="0" w:line="240" w:lineRule="auto"/>
        <w:ind w:firstLine="709"/>
        <w:jc w:val="both"/>
        <w:rPr>
          <w:rFonts w:ascii="Times New Roman" w:eastAsia="Times New Roman" w:hAnsi="Times New Roman" w:cs="Times New Roman"/>
          <w:sz w:val="24"/>
          <w:szCs w:val="24"/>
        </w:rPr>
      </w:pPr>
      <w:r w:rsidRPr="00605B6B">
        <w:rPr>
          <w:rFonts w:ascii="Times New Roman" w:eastAsia="Times New Roman" w:hAnsi="Times New Roman" w:cs="Times New Roman"/>
          <w:spacing w:val="-11"/>
          <w:sz w:val="24"/>
          <w:szCs w:val="24"/>
        </w:rPr>
        <w:t xml:space="preserve">5) </w:t>
      </w:r>
      <w:r w:rsidRPr="00605B6B">
        <w:rPr>
          <w:rFonts w:ascii="Times New Roman" w:eastAsia="Times New Roman" w:hAnsi="Times New Roman" w:cs="Times New Roman"/>
          <w:sz w:val="24"/>
          <w:szCs w:val="24"/>
        </w:rPr>
        <w:t xml:space="preserve">сметную стоимость объекта капитального строительства по заключению государственной </w:t>
      </w:r>
      <w:r w:rsidRPr="00605B6B">
        <w:rPr>
          <w:rFonts w:ascii="Times New Roman" w:eastAsia="Times New Roman" w:hAnsi="Times New Roman" w:cs="Times New Roman"/>
          <w:spacing w:val="-1"/>
          <w:sz w:val="24"/>
          <w:szCs w:val="24"/>
        </w:rPr>
        <w:t xml:space="preserve">экспертизы в ценах года его получения или предполагаемую (предельную) стоимость объекта капитального строительства в ценах года представления паспорта инвестиционного проекта, а </w:t>
      </w:r>
      <w:r w:rsidRPr="00605B6B">
        <w:rPr>
          <w:rFonts w:ascii="Times New Roman" w:eastAsia="Times New Roman" w:hAnsi="Times New Roman" w:cs="Times New Roman"/>
          <w:sz w:val="24"/>
          <w:szCs w:val="24"/>
        </w:rPr>
        <w:t>также рассчитанную в ценах года представления паспорта инвестиционного проекта, рассчитанную в ценах соответствующих лет согласно паспорту инвестиционного проекта (в млн</w:t>
      </w:r>
      <w:proofErr w:type="gramStart"/>
      <w:r w:rsidRPr="00605B6B">
        <w:rPr>
          <w:rFonts w:ascii="Times New Roman" w:eastAsia="Times New Roman" w:hAnsi="Times New Roman" w:cs="Times New Roman"/>
          <w:sz w:val="24"/>
          <w:szCs w:val="24"/>
        </w:rPr>
        <w:t>.</w:t>
      </w:r>
      <w:proofErr w:type="gramEnd"/>
      <w:r w:rsidRPr="00605B6B">
        <w:rPr>
          <w:rFonts w:ascii="Times New Roman" w:eastAsia="Times New Roman" w:hAnsi="Times New Roman" w:cs="Times New Roman"/>
          <w:sz w:val="24"/>
          <w:szCs w:val="24"/>
        </w:rPr>
        <w:t xml:space="preserve"> </w:t>
      </w:r>
      <w:proofErr w:type="gramStart"/>
      <w:r w:rsidRPr="00605B6B">
        <w:rPr>
          <w:rFonts w:ascii="Times New Roman" w:eastAsia="Times New Roman" w:hAnsi="Times New Roman" w:cs="Times New Roman"/>
          <w:sz w:val="24"/>
          <w:szCs w:val="24"/>
        </w:rPr>
        <w:t>р</w:t>
      </w:r>
      <w:proofErr w:type="gramEnd"/>
      <w:r w:rsidRPr="00605B6B">
        <w:rPr>
          <w:rFonts w:ascii="Times New Roman" w:eastAsia="Times New Roman" w:hAnsi="Times New Roman" w:cs="Times New Roman"/>
          <w:sz w:val="24"/>
          <w:szCs w:val="24"/>
        </w:rPr>
        <w:t>ублей с одним знаком после запятой);</w:t>
      </w:r>
    </w:p>
    <w:p w:rsidR="00C04D0F" w:rsidRPr="00605B6B" w:rsidRDefault="00C04D0F" w:rsidP="00605B6B">
      <w:pPr>
        <w:spacing w:after="0" w:line="240" w:lineRule="auto"/>
        <w:ind w:right="10" w:firstLine="709"/>
        <w:jc w:val="both"/>
        <w:rPr>
          <w:rFonts w:ascii="Times New Roman" w:eastAsia="Times New Roman" w:hAnsi="Times New Roman" w:cs="Times New Roman"/>
          <w:sz w:val="24"/>
          <w:szCs w:val="24"/>
        </w:rPr>
      </w:pPr>
      <w:r w:rsidRPr="00605B6B">
        <w:rPr>
          <w:rFonts w:ascii="Times New Roman" w:eastAsia="Times New Roman" w:hAnsi="Times New Roman" w:cs="Times New Roman"/>
          <w:spacing w:val="-9"/>
          <w:sz w:val="24"/>
          <w:szCs w:val="24"/>
        </w:rPr>
        <w:t xml:space="preserve">6) </w:t>
      </w:r>
      <w:r w:rsidRPr="00605B6B">
        <w:rPr>
          <w:rFonts w:ascii="Times New Roman" w:eastAsia="Times New Roman" w:hAnsi="Times New Roman" w:cs="Times New Roman"/>
          <w:sz w:val="24"/>
          <w:szCs w:val="24"/>
        </w:rPr>
        <w:t>реквизиты комплекта документов, представляемых заявителем для проведения проверки инвестиционного проекта на предмет эффективности использования средств местного бюджета, направляемых на капитальные вложения (регистрационный номер, дата, фамилия, имя, отчество и должность подписавшего лица);</w:t>
      </w:r>
    </w:p>
    <w:p w:rsidR="00C04D0F" w:rsidRPr="00605B6B" w:rsidRDefault="00C04D0F" w:rsidP="00605B6B">
      <w:pPr>
        <w:spacing w:after="0" w:line="240" w:lineRule="auto"/>
        <w:ind w:firstLine="709"/>
        <w:jc w:val="both"/>
        <w:rPr>
          <w:rFonts w:ascii="Times New Roman" w:eastAsia="Times New Roman" w:hAnsi="Times New Roman" w:cs="Times New Roman"/>
          <w:sz w:val="24"/>
          <w:szCs w:val="24"/>
        </w:rPr>
      </w:pPr>
      <w:r w:rsidRPr="00605B6B">
        <w:rPr>
          <w:rFonts w:ascii="Times New Roman" w:eastAsia="Times New Roman" w:hAnsi="Times New Roman" w:cs="Times New Roman"/>
          <w:sz w:val="24"/>
          <w:szCs w:val="24"/>
        </w:rPr>
        <w:lastRenderedPageBreak/>
        <w:t>7) реквизиты положительного заключения по инвестиционному проекту об эффективности использования средств местного бюджета, направляемых на капитальные вложения (номер и дата заключения, фамилия, имя, отчество и должность лица, подписавшего заключение, характер заключения - положительное или отрицательное).</w:t>
      </w:r>
    </w:p>
    <w:p w:rsidR="00605B6B" w:rsidRPr="00605B6B" w:rsidRDefault="00C04D0F" w:rsidP="00605B6B">
      <w:pPr>
        <w:spacing w:after="0" w:line="240" w:lineRule="auto"/>
        <w:ind w:right="10" w:firstLine="709"/>
        <w:jc w:val="both"/>
        <w:rPr>
          <w:rFonts w:ascii="Times New Roman" w:eastAsia="Times New Roman" w:hAnsi="Times New Roman" w:cs="Times New Roman"/>
          <w:sz w:val="24"/>
          <w:szCs w:val="24"/>
        </w:rPr>
      </w:pPr>
      <w:r w:rsidRPr="00605B6B">
        <w:rPr>
          <w:rFonts w:ascii="Times New Roman" w:eastAsia="Times New Roman" w:hAnsi="Times New Roman" w:cs="Times New Roman"/>
          <w:sz w:val="24"/>
          <w:szCs w:val="24"/>
        </w:rPr>
        <w:t>6. Изменения в Реестр вносятся в срок, указанный в пункте 4 настоящего Порядка, со дня утверждения повторного заключения по инвестиционному проекту об эффективности использования средств местного бюджета, направляемых на капитальн</w:t>
      </w:r>
      <w:r w:rsidR="00605B6B" w:rsidRPr="00605B6B">
        <w:rPr>
          <w:rFonts w:ascii="Times New Roman" w:eastAsia="Times New Roman" w:hAnsi="Times New Roman" w:cs="Times New Roman"/>
          <w:sz w:val="24"/>
          <w:szCs w:val="24"/>
        </w:rPr>
        <w:t>ые вложения.</w:t>
      </w:r>
    </w:p>
    <w:p w:rsidR="00C04D0F" w:rsidRPr="008727C7" w:rsidRDefault="00C04D0F" w:rsidP="00605B6B">
      <w:pPr>
        <w:spacing w:after="0" w:line="240" w:lineRule="auto"/>
        <w:rPr>
          <w:rFonts w:ascii="Times New Roman" w:hAnsi="Times New Roman" w:cs="Times New Roman"/>
          <w:sz w:val="24"/>
          <w:szCs w:val="24"/>
        </w:rPr>
      </w:pPr>
    </w:p>
    <w:sectPr w:rsidR="00C04D0F" w:rsidRPr="008727C7" w:rsidSect="008C35A1">
      <w:pgSz w:w="11906" w:h="16838"/>
      <w:pgMar w:top="1134" w:right="851"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GLetter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2"/>
      <w:numFmt w:val="decimal"/>
      <w:lvlText w:val="1.%1."/>
      <w:lvlJc w:val="left"/>
      <w:pPr>
        <w:tabs>
          <w:tab w:val="num" w:pos="0"/>
        </w:tabs>
        <w:ind w:left="0" w:firstLine="0"/>
      </w:pPr>
      <w:rPr>
        <w:rFonts w:ascii="Times New Roman" w:hAnsi="Times New Roman" w:cs="Times New Roman"/>
      </w:rPr>
    </w:lvl>
  </w:abstractNum>
  <w:abstractNum w:abstractNumId="1">
    <w:nsid w:val="00000003"/>
    <w:multiLevelType w:val="multilevel"/>
    <w:tmpl w:val="00000003"/>
    <w:name w:val="WW8Num4"/>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4FA6D10"/>
    <w:multiLevelType w:val="hybridMultilevel"/>
    <w:tmpl w:val="B4A0E418"/>
    <w:lvl w:ilvl="0" w:tplc="295E5328">
      <w:start w:val="1"/>
      <w:numFmt w:val="decimal"/>
      <w:lvlText w:val="%1."/>
      <w:lvlJc w:val="left"/>
      <w:pPr>
        <w:ind w:left="900" w:hanging="360"/>
      </w:pPr>
      <w:rPr>
        <w:rFonts w:ascii="Times New Roman CYR" w:hAnsi="Times New Roman CYR" w:cs="Times New Roman CYR" w:hint="default"/>
        <w:sz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718286A"/>
    <w:multiLevelType w:val="multilevel"/>
    <w:tmpl w:val="92F8AE1C"/>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567" w:hanging="28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0F67C1B"/>
    <w:multiLevelType w:val="hybridMultilevel"/>
    <w:tmpl w:val="3D22BB4C"/>
    <w:lvl w:ilvl="0" w:tplc="0419000F">
      <w:start w:val="1"/>
      <w:numFmt w:val="bullet"/>
      <w:pStyle w:val="a"/>
      <w:lvlText w:val=""/>
      <w:lvlJc w:val="left"/>
      <w:pPr>
        <w:tabs>
          <w:tab w:val="num" w:pos="1440"/>
        </w:tabs>
        <w:ind w:left="720" w:firstLine="72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nsid w:val="3E4B7150"/>
    <w:multiLevelType w:val="hybridMultilevel"/>
    <w:tmpl w:val="5A502144"/>
    <w:lvl w:ilvl="0" w:tplc="D2082EC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nsid w:val="4E153C91"/>
    <w:multiLevelType w:val="hybridMultilevel"/>
    <w:tmpl w:val="B88C6DCC"/>
    <w:lvl w:ilvl="0" w:tplc="AA5037DE">
      <w:start w:val="1"/>
      <w:numFmt w:val="decimal"/>
      <w:lvlText w:val="%1)"/>
      <w:lvlJc w:val="left"/>
      <w:pPr>
        <w:tabs>
          <w:tab w:val="num" w:pos="3052"/>
        </w:tabs>
        <w:ind w:left="3052" w:hanging="360"/>
      </w:pPr>
      <w:rPr>
        <w:rFonts w:hint="default"/>
      </w:r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7">
    <w:nsid w:val="5C2C512D"/>
    <w:multiLevelType w:val="hybridMultilevel"/>
    <w:tmpl w:val="C4CC6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326DFD"/>
    <w:multiLevelType w:val="hybridMultilevel"/>
    <w:tmpl w:val="8764AE5E"/>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9">
    <w:nsid w:val="5EEA01D4"/>
    <w:multiLevelType w:val="hybridMultilevel"/>
    <w:tmpl w:val="62E67F72"/>
    <w:lvl w:ilvl="0" w:tplc="DBF863BA">
      <w:start w:val="1"/>
      <w:numFmt w:val="decimal"/>
      <w:lvlText w:val="%1."/>
      <w:lvlJc w:val="left"/>
      <w:pPr>
        <w:ind w:left="1410" w:hanging="87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nsid w:val="60C937F3"/>
    <w:multiLevelType w:val="multilevel"/>
    <w:tmpl w:val="40F09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6E7F40"/>
    <w:multiLevelType w:val="hybridMultilevel"/>
    <w:tmpl w:val="3594D2AE"/>
    <w:lvl w:ilvl="0" w:tplc="F1A02CE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71482010"/>
    <w:multiLevelType w:val="hybridMultilevel"/>
    <w:tmpl w:val="DEE80F4C"/>
    <w:lvl w:ilvl="0" w:tplc="C59C97A4">
      <w:start w:val="1"/>
      <w:numFmt w:val="decimal"/>
      <w:lvlText w:val="%1."/>
      <w:lvlJc w:val="left"/>
      <w:pPr>
        <w:ind w:left="1664" w:hanging="360"/>
      </w:pPr>
      <w:rPr>
        <w:rFonts w:hint="default"/>
      </w:rPr>
    </w:lvl>
    <w:lvl w:ilvl="1" w:tplc="04190019" w:tentative="1">
      <w:start w:val="1"/>
      <w:numFmt w:val="lowerLetter"/>
      <w:lvlText w:val="%2."/>
      <w:lvlJc w:val="left"/>
      <w:pPr>
        <w:ind w:left="2384" w:hanging="360"/>
      </w:pPr>
    </w:lvl>
    <w:lvl w:ilvl="2" w:tplc="0419001B" w:tentative="1">
      <w:start w:val="1"/>
      <w:numFmt w:val="lowerRoman"/>
      <w:lvlText w:val="%3."/>
      <w:lvlJc w:val="right"/>
      <w:pPr>
        <w:ind w:left="3104" w:hanging="180"/>
      </w:pPr>
    </w:lvl>
    <w:lvl w:ilvl="3" w:tplc="0419000F" w:tentative="1">
      <w:start w:val="1"/>
      <w:numFmt w:val="decimal"/>
      <w:lvlText w:val="%4."/>
      <w:lvlJc w:val="left"/>
      <w:pPr>
        <w:ind w:left="3824" w:hanging="360"/>
      </w:pPr>
    </w:lvl>
    <w:lvl w:ilvl="4" w:tplc="04190019" w:tentative="1">
      <w:start w:val="1"/>
      <w:numFmt w:val="lowerLetter"/>
      <w:lvlText w:val="%5."/>
      <w:lvlJc w:val="left"/>
      <w:pPr>
        <w:ind w:left="4544" w:hanging="360"/>
      </w:pPr>
    </w:lvl>
    <w:lvl w:ilvl="5" w:tplc="0419001B" w:tentative="1">
      <w:start w:val="1"/>
      <w:numFmt w:val="lowerRoman"/>
      <w:lvlText w:val="%6."/>
      <w:lvlJc w:val="right"/>
      <w:pPr>
        <w:ind w:left="5264" w:hanging="180"/>
      </w:pPr>
    </w:lvl>
    <w:lvl w:ilvl="6" w:tplc="0419000F" w:tentative="1">
      <w:start w:val="1"/>
      <w:numFmt w:val="decimal"/>
      <w:lvlText w:val="%7."/>
      <w:lvlJc w:val="left"/>
      <w:pPr>
        <w:ind w:left="5984" w:hanging="360"/>
      </w:pPr>
    </w:lvl>
    <w:lvl w:ilvl="7" w:tplc="04190019" w:tentative="1">
      <w:start w:val="1"/>
      <w:numFmt w:val="lowerLetter"/>
      <w:lvlText w:val="%8."/>
      <w:lvlJc w:val="left"/>
      <w:pPr>
        <w:ind w:left="6704" w:hanging="360"/>
      </w:pPr>
    </w:lvl>
    <w:lvl w:ilvl="8" w:tplc="0419001B" w:tentative="1">
      <w:start w:val="1"/>
      <w:numFmt w:val="lowerRoman"/>
      <w:lvlText w:val="%9."/>
      <w:lvlJc w:val="right"/>
      <w:pPr>
        <w:ind w:left="7424" w:hanging="180"/>
      </w:pPr>
    </w:lvl>
  </w:abstractNum>
  <w:abstractNum w:abstractNumId="13">
    <w:nsid w:val="735008A6"/>
    <w:multiLevelType w:val="hybridMultilevel"/>
    <w:tmpl w:val="75361EAC"/>
    <w:lvl w:ilvl="0" w:tplc="182A4EC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7A247C4F"/>
    <w:multiLevelType w:val="multilevel"/>
    <w:tmpl w:val="68CCB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A42727"/>
    <w:multiLevelType w:val="hybridMultilevel"/>
    <w:tmpl w:val="75361EAC"/>
    <w:lvl w:ilvl="0" w:tplc="182A4EC0">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nsid w:val="7E3C2797"/>
    <w:multiLevelType w:val="hybridMultilevel"/>
    <w:tmpl w:val="85381C14"/>
    <w:lvl w:ilvl="0" w:tplc="FD7E5FAA">
      <w:start w:val="1"/>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num w:numId="1">
    <w:abstractNumId w:val="1"/>
  </w:num>
  <w:num w:numId="2">
    <w:abstractNumId w:val="0"/>
  </w:num>
  <w:num w:numId="3">
    <w:abstractNumId w:val="14"/>
  </w:num>
  <w:num w:numId="4">
    <w:abstractNumId w:val="10"/>
  </w:num>
  <w:num w:numId="5">
    <w:abstractNumId w:val="4"/>
  </w:num>
  <w:num w:numId="6">
    <w:abstractNumId w:val="2"/>
  </w:num>
  <w:num w:numId="7">
    <w:abstractNumId w:val="1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
  </w:num>
  <w:num w:numId="11">
    <w:abstractNumId w:val="6"/>
  </w:num>
  <w:num w:numId="12">
    <w:abstractNumId w:val="7"/>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characterSpacingControl w:val="doNotCompress"/>
  <w:compat>
    <w:useFELayout/>
  </w:compat>
  <w:rsids>
    <w:rsidRoot w:val="00DE6679"/>
    <w:rsid w:val="0003070D"/>
    <w:rsid w:val="000420D6"/>
    <w:rsid w:val="0004230F"/>
    <w:rsid w:val="00067C8F"/>
    <w:rsid w:val="00097C21"/>
    <w:rsid w:val="0010630F"/>
    <w:rsid w:val="00107AF1"/>
    <w:rsid w:val="00144A0E"/>
    <w:rsid w:val="00173855"/>
    <w:rsid w:val="001C6717"/>
    <w:rsid w:val="001F2647"/>
    <w:rsid w:val="001F3626"/>
    <w:rsid w:val="0025018B"/>
    <w:rsid w:val="00266551"/>
    <w:rsid w:val="00292D8F"/>
    <w:rsid w:val="002C3661"/>
    <w:rsid w:val="0033142A"/>
    <w:rsid w:val="00347814"/>
    <w:rsid w:val="00371302"/>
    <w:rsid w:val="003A43BF"/>
    <w:rsid w:val="0041618B"/>
    <w:rsid w:val="00546427"/>
    <w:rsid w:val="00592488"/>
    <w:rsid w:val="005B54C9"/>
    <w:rsid w:val="005B687D"/>
    <w:rsid w:val="005C2FA2"/>
    <w:rsid w:val="00605B6B"/>
    <w:rsid w:val="0067436B"/>
    <w:rsid w:val="006A57A2"/>
    <w:rsid w:val="006B341A"/>
    <w:rsid w:val="006D1ABD"/>
    <w:rsid w:val="006D299A"/>
    <w:rsid w:val="007341C5"/>
    <w:rsid w:val="00746BE8"/>
    <w:rsid w:val="00786BCC"/>
    <w:rsid w:val="007A0EB6"/>
    <w:rsid w:val="00812CB3"/>
    <w:rsid w:val="00821B37"/>
    <w:rsid w:val="00867C53"/>
    <w:rsid w:val="008706D3"/>
    <w:rsid w:val="008727C7"/>
    <w:rsid w:val="008772A0"/>
    <w:rsid w:val="008906A3"/>
    <w:rsid w:val="008C1A54"/>
    <w:rsid w:val="008C35A1"/>
    <w:rsid w:val="008D70C6"/>
    <w:rsid w:val="009001F6"/>
    <w:rsid w:val="0091094B"/>
    <w:rsid w:val="009713FA"/>
    <w:rsid w:val="009C6E80"/>
    <w:rsid w:val="009F0769"/>
    <w:rsid w:val="009F432D"/>
    <w:rsid w:val="00A15CA7"/>
    <w:rsid w:val="00A81864"/>
    <w:rsid w:val="00B275CA"/>
    <w:rsid w:val="00B30636"/>
    <w:rsid w:val="00B40666"/>
    <w:rsid w:val="00BC3261"/>
    <w:rsid w:val="00BD6872"/>
    <w:rsid w:val="00C00A3B"/>
    <w:rsid w:val="00C04D0F"/>
    <w:rsid w:val="00C73780"/>
    <w:rsid w:val="00C86139"/>
    <w:rsid w:val="00CD50B7"/>
    <w:rsid w:val="00D67594"/>
    <w:rsid w:val="00D8288A"/>
    <w:rsid w:val="00D83510"/>
    <w:rsid w:val="00DE6679"/>
    <w:rsid w:val="00E213A2"/>
    <w:rsid w:val="00E335AE"/>
    <w:rsid w:val="00F36705"/>
    <w:rsid w:val="00F40206"/>
    <w:rsid w:val="00FB00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71302"/>
  </w:style>
  <w:style w:type="paragraph" w:styleId="1">
    <w:name w:val="heading 1"/>
    <w:basedOn w:val="a0"/>
    <w:link w:val="10"/>
    <w:uiPriority w:val="9"/>
    <w:qFormat/>
    <w:rsid w:val="00DE66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0"/>
    <w:next w:val="a0"/>
    <w:link w:val="20"/>
    <w:uiPriority w:val="9"/>
    <w:qFormat/>
    <w:rsid w:val="0004230F"/>
    <w:pPr>
      <w:keepNext/>
      <w:spacing w:before="240" w:after="60"/>
      <w:outlineLvl w:val="1"/>
    </w:pPr>
    <w:rPr>
      <w:rFonts w:ascii="Arial" w:eastAsia="Times New Roman" w:hAnsi="Arial" w:cs="Arial"/>
      <w:b/>
      <w:bCs/>
      <w:i/>
      <w:iCs/>
      <w:sz w:val="28"/>
      <w:szCs w:val="28"/>
      <w:lang w:eastAsia="en-US"/>
    </w:rPr>
  </w:style>
  <w:style w:type="paragraph" w:styleId="3">
    <w:name w:val="heading 3"/>
    <w:basedOn w:val="a0"/>
    <w:next w:val="a0"/>
    <w:link w:val="30"/>
    <w:uiPriority w:val="9"/>
    <w:qFormat/>
    <w:rsid w:val="0004230F"/>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uiPriority w:val="9"/>
    <w:qFormat/>
    <w:rsid w:val="0004230F"/>
    <w:pPr>
      <w:keepNext/>
      <w:widowControl w:val="0"/>
      <w:overflowPunct w:val="0"/>
      <w:autoSpaceDE w:val="0"/>
      <w:autoSpaceDN w:val="0"/>
      <w:adjustRightInd w:val="0"/>
      <w:spacing w:before="240" w:after="60" w:line="240" w:lineRule="auto"/>
      <w:outlineLvl w:val="3"/>
    </w:pPr>
    <w:rPr>
      <w:rFonts w:ascii="Times New Roman" w:eastAsia="Times New Roman" w:hAnsi="Times New Roman" w:cs="Times New Roman"/>
      <w:b/>
      <w:bCs/>
      <w:kern w:val="28"/>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E6679"/>
    <w:rPr>
      <w:rFonts w:ascii="Times New Roman" w:eastAsia="Times New Roman" w:hAnsi="Times New Roman" w:cs="Times New Roman"/>
      <w:b/>
      <w:bCs/>
      <w:kern w:val="36"/>
      <w:sz w:val="48"/>
      <w:szCs w:val="48"/>
    </w:rPr>
  </w:style>
  <w:style w:type="character" w:customStyle="1" w:styleId="apple-converted-space">
    <w:name w:val="apple-converted-space"/>
    <w:basedOn w:val="a1"/>
    <w:rsid w:val="00DE6679"/>
  </w:style>
  <w:style w:type="character" w:styleId="a4">
    <w:name w:val="Hyperlink"/>
    <w:basedOn w:val="a1"/>
    <w:uiPriority w:val="99"/>
    <w:rsid w:val="00DE6679"/>
  </w:style>
  <w:style w:type="paragraph" w:styleId="a5">
    <w:name w:val="Body Text Indent"/>
    <w:basedOn w:val="a0"/>
    <w:link w:val="a6"/>
    <w:rsid w:val="00DE66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Основной текст с отступом Знак"/>
    <w:basedOn w:val="a1"/>
    <w:link w:val="a5"/>
    <w:rsid w:val="00DE6679"/>
    <w:rPr>
      <w:rFonts w:ascii="Times New Roman" w:eastAsia="Times New Roman" w:hAnsi="Times New Roman" w:cs="Times New Roman"/>
      <w:sz w:val="24"/>
      <w:szCs w:val="24"/>
    </w:rPr>
  </w:style>
  <w:style w:type="paragraph" w:customStyle="1" w:styleId="ConsPlusNormal">
    <w:name w:val="ConsPlusNormal"/>
    <w:link w:val="ConsPlusNormal0"/>
    <w:rsid w:val="00DE6679"/>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DE6679"/>
    <w:rPr>
      <w:rFonts w:ascii="Arial" w:eastAsia="Times New Roman" w:hAnsi="Arial" w:cs="Arial"/>
      <w:sz w:val="20"/>
      <w:szCs w:val="20"/>
    </w:rPr>
  </w:style>
  <w:style w:type="paragraph" w:customStyle="1" w:styleId="BodyText21">
    <w:name w:val="Body Text 21"/>
    <w:basedOn w:val="a0"/>
    <w:rsid w:val="00DE6679"/>
    <w:pPr>
      <w:overflowPunct w:val="0"/>
      <w:autoSpaceDE w:val="0"/>
      <w:autoSpaceDN w:val="0"/>
      <w:adjustRightInd w:val="0"/>
      <w:spacing w:after="0" w:line="240" w:lineRule="auto"/>
      <w:ind w:firstLine="851"/>
    </w:pPr>
    <w:rPr>
      <w:rFonts w:ascii="Times New Roman" w:eastAsia="Calibri" w:hAnsi="Times New Roman" w:cs="Times New Roman"/>
      <w:sz w:val="24"/>
      <w:szCs w:val="20"/>
    </w:rPr>
  </w:style>
  <w:style w:type="paragraph" w:customStyle="1" w:styleId="Char">
    <w:name w:val="Char Знак Знак"/>
    <w:basedOn w:val="a0"/>
    <w:rsid w:val="0041618B"/>
    <w:pPr>
      <w:widowControl w:val="0"/>
      <w:adjustRightInd w:val="0"/>
      <w:spacing w:after="160" w:line="240" w:lineRule="exact"/>
      <w:jc w:val="right"/>
    </w:pPr>
    <w:rPr>
      <w:rFonts w:ascii="Arial" w:eastAsia="Times New Roman" w:hAnsi="Arial" w:cs="Arial"/>
      <w:sz w:val="20"/>
      <w:szCs w:val="20"/>
      <w:lang w:val="en-GB" w:eastAsia="en-US"/>
    </w:rPr>
  </w:style>
  <w:style w:type="paragraph" w:styleId="a7">
    <w:name w:val="Normal (Web)"/>
    <w:basedOn w:val="a0"/>
    <w:uiPriority w:val="99"/>
    <w:rsid w:val="0041618B"/>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1"/>
    <w:qFormat/>
    <w:rsid w:val="001F2647"/>
    <w:rPr>
      <w:b/>
      <w:bCs/>
    </w:rPr>
  </w:style>
  <w:style w:type="character" w:styleId="a9">
    <w:name w:val="Emphasis"/>
    <w:basedOn w:val="a1"/>
    <w:qFormat/>
    <w:rsid w:val="001F2647"/>
    <w:rPr>
      <w:i/>
      <w:iCs/>
    </w:rPr>
  </w:style>
  <w:style w:type="character" w:customStyle="1" w:styleId="vocab-name">
    <w:name w:val="vocab-name"/>
    <w:basedOn w:val="a1"/>
    <w:rsid w:val="001F2647"/>
  </w:style>
  <w:style w:type="table" w:styleId="aa">
    <w:name w:val="Table Grid"/>
    <w:basedOn w:val="a2"/>
    <w:uiPriority w:val="59"/>
    <w:rsid w:val="002665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1"/>
    <w:link w:val="2"/>
    <w:uiPriority w:val="9"/>
    <w:rsid w:val="0004230F"/>
    <w:rPr>
      <w:rFonts w:ascii="Arial" w:eastAsia="Times New Roman" w:hAnsi="Arial" w:cs="Arial"/>
      <w:b/>
      <w:bCs/>
      <w:i/>
      <w:iCs/>
      <w:sz w:val="28"/>
      <w:szCs w:val="28"/>
      <w:lang w:eastAsia="en-US"/>
    </w:rPr>
  </w:style>
  <w:style w:type="character" w:customStyle="1" w:styleId="30">
    <w:name w:val="Заголовок 3 Знак"/>
    <w:basedOn w:val="a1"/>
    <w:link w:val="3"/>
    <w:uiPriority w:val="9"/>
    <w:rsid w:val="0004230F"/>
    <w:rPr>
      <w:rFonts w:ascii="Arial" w:eastAsia="Times New Roman" w:hAnsi="Arial" w:cs="Arial"/>
      <w:b/>
      <w:bCs/>
      <w:sz w:val="26"/>
      <w:szCs w:val="26"/>
    </w:rPr>
  </w:style>
  <w:style w:type="character" w:customStyle="1" w:styleId="40">
    <w:name w:val="Заголовок 4 Знак"/>
    <w:basedOn w:val="a1"/>
    <w:link w:val="4"/>
    <w:uiPriority w:val="9"/>
    <w:rsid w:val="0004230F"/>
    <w:rPr>
      <w:rFonts w:ascii="Times New Roman" w:eastAsia="Times New Roman" w:hAnsi="Times New Roman" w:cs="Times New Roman"/>
      <w:b/>
      <w:bCs/>
      <w:kern w:val="28"/>
      <w:sz w:val="28"/>
      <w:szCs w:val="28"/>
    </w:rPr>
  </w:style>
  <w:style w:type="paragraph" w:customStyle="1" w:styleId="12">
    <w:name w:val="Знак Знак12"/>
    <w:basedOn w:val="a0"/>
    <w:rsid w:val="0004230F"/>
    <w:pPr>
      <w:spacing w:after="160" w:line="240" w:lineRule="exact"/>
    </w:pPr>
    <w:rPr>
      <w:rFonts w:ascii="Arial" w:eastAsia="Times New Roman" w:hAnsi="Arial" w:cs="Arial"/>
      <w:sz w:val="20"/>
      <w:szCs w:val="20"/>
      <w:lang w:val="en-US" w:eastAsia="en-US"/>
    </w:rPr>
  </w:style>
  <w:style w:type="paragraph" w:customStyle="1" w:styleId="ConsPlusTitle">
    <w:name w:val="ConsPlusTitle"/>
    <w:uiPriority w:val="99"/>
    <w:rsid w:val="0004230F"/>
    <w:pPr>
      <w:widowControl w:val="0"/>
      <w:autoSpaceDE w:val="0"/>
      <w:autoSpaceDN w:val="0"/>
      <w:adjustRightInd w:val="0"/>
      <w:spacing w:after="0" w:line="240" w:lineRule="auto"/>
    </w:pPr>
    <w:rPr>
      <w:rFonts w:ascii="Arial" w:eastAsia="Times New Roman" w:hAnsi="Arial" w:cs="Arial"/>
      <w:b/>
      <w:bCs/>
      <w:sz w:val="20"/>
      <w:szCs w:val="20"/>
    </w:rPr>
  </w:style>
  <w:style w:type="paragraph" w:styleId="ab">
    <w:name w:val="Body Text"/>
    <w:basedOn w:val="a0"/>
    <w:link w:val="ac"/>
    <w:rsid w:val="0004230F"/>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1"/>
    <w:link w:val="ab"/>
    <w:rsid w:val="0004230F"/>
    <w:rPr>
      <w:rFonts w:ascii="Times New Roman" w:eastAsia="Times New Roman" w:hAnsi="Times New Roman" w:cs="Times New Roman"/>
      <w:sz w:val="24"/>
      <w:szCs w:val="24"/>
    </w:rPr>
  </w:style>
  <w:style w:type="character" w:customStyle="1" w:styleId="11">
    <w:name w:val="Основной текст с отступом Знак1"/>
    <w:basedOn w:val="a1"/>
    <w:uiPriority w:val="99"/>
    <w:semiHidden/>
    <w:rsid w:val="0004230F"/>
    <w:rPr>
      <w:rFonts w:ascii="Times New Roman" w:eastAsia="Times New Roman" w:hAnsi="Times New Roman" w:cs="Times New Roman"/>
      <w:sz w:val="24"/>
      <w:szCs w:val="24"/>
      <w:lang w:eastAsia="ru-RU"/>
    </w:rPr>
  </w:style>
  <w:style w:type="character" w:customStyle="1" w:styleId="21">
    <w:name w:val="Основной текст с отступом 2 Знак"/>
    <w:link w:val="22"/>
    <w:locked/>
    <w:rsid w:val="0004230F"/>
    <w:rPr>
      <w:sz w:val="24"/>
    </w:rPr>
  </w:style>
  <w:style w:type="paragraph" w:styleId="22">
    <w:name w:val="Body Text Indent 2"/>
    <w:basedOn w:val="a0"/>
    <w:link w:val="21"/>
    <w:rsid w:val="0004230F"/>
    <w:pPr>
      <w:spacing w:after="0" w:line="240" w:lineRule="auto"/>
      <w:ind w:left="1260" w:hanging="1260"/>
      <w:jc w:val="both"/>
    </w:pPr>
    <w:rPr>
      <w:sz w:val="24"/>
    </w:rPr>
  </w:style>
  <w:style w:type="character" w:customStyle="1" w:styleId="210">
    <w:name w:val="Основной текст с отступом 2 Знак1"/>
    <w:basedOn w:val="a1"/>
    <w:link w:val="22"/>
    <w:uiPriority w:val="99"/>
    <w:semiHidden/>
    <w:rsid w:val="0004230F"/>
  </w:style>
  <w:style w:type="paragraph" w:customStyle="1" w:styleId="ConsNormal">
    <w:name w:val="ConsNormal"/>
    <w:rsid w:val="0004230F"/>
    <w:pPr>
      <w:widowControl w:val="0"/>
      <w:snapToGrid w:val="0"/>
      <w:spacing w:after="0" w:line="240" w:lineRule="auto"/>
      <w:ind w:right="19772" w:firstLine="720"/>
    </w:pPr>
    <w:rPr>
      <w:rFonts w:ascii="Arial" w:eastAsia="Times New Roman" w:hAnsi="Arial" w:cs="Times New Roman"/>
      <w:sz w:val="20"/>
      <w:szCs w:val="20"/>
    </w:rPr>
  </w:style>
  <w:style w:type="paragraph" w:customStyle="1" w:styleId="ConsNonformat">
    <w:name w:val="ConsNonformat"/>
    <w:uiPriority w:val="99"/>
    <w:rsid w:val="0004230F"/>
    <w:pPr>
      <w:widowControl w:val="0"/>
      <w:snapToGrid w:val="0"/>
      <w:spacing w:after="0" w:line="240" w:lineRule="auto"/>
      <w:ind w:right="19772"/>
    </w:pPr>
    <w:rPr>
      <w:rFonts w:ascii="Courier New" w:eastAsia="Times New Roman" w:hAnsi="Courier New" w:cs="Times New Roman"/>
      <w:sz w:val="20"/>
      <w:szCs w:val="20"/>
    </w:rPr>
  </w:style>
  <w:style w:type="paragraph" w:styleId="ad">
    <w:name w:val="No Spacing"/>
    <w:uiPriority w:val="1"/>
    <w:qFormat/>
    <w:rsid w:val="0004230F"/>
    <w:pPr>
      <w:spacing w:after="0" w:line="240" w:lineRule="auto"/>
    </w:pPr>
    <w:rPr>
      <w:rFonts w:ascii="Calibri" w:eastAsia="Times New Roman" w:hAnsi="Calibri" w:cs="Times New Roman"/>
      <w:lang w:eastAsia="en-US"/>
    </w:rPr>
  </w:style>
  <w:style w:type="character" w:customStyle="1" w:styleId="ae">
    <w:name w:val="Гипертекстовая ссылка"/>
    <w:uiPriority w:val="99"/>
    <w:rsid w:val="0004230F"/>
    <w:rPr>
      <w:color w:val="008000"/>
    </w:rPr>
  </w:style>
  <w:style w:type="paragraph" w:customStyle="1" w:styleId="ConsPlusNonformat">
    <w:name w:val="ConsPlusNonformat"/>
    <w:uiPriority w:val="99"/>
    <w:rsid w:val="0004230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
    <w:name w:val="footer"/>
    <w:basedOn w:val="a0"/>
    <w:link w:val="af0"/>
    <w:rsid w:val="0004230F"/>
    <w:pPr>
      <w:tabs>
        <w:tab w:val="center" w:pos="4677"/>
        <w:tab w:val="right" w:pos="9355"/>
      </w:tabs>
      <w:spacing w:after="0" w:line="240" w:lineRule="auto"/>
    </w:pPr>
    <w:rPr>
      <w:rFonts w:ascii="Times New Roman" w:eastAsia="Times New Roman" w:hAnsi="Times New Roman" w:cs="Times New Roman"/>
      <w:sz w:val="24"/>
      <w:szCs w:val="24"/>
      <w:lang w:val="en-US" w:eastAsia="en-US"/>
    </w:rPr>
  </w:style>
  <w:style w:type="character" w:customStyle="1" w:styleId="af0">
    <w:name w:val="Нижний колонтитул Знак"/>
    <w:basedOn w:val="a1"/>
    <w:link w:val="af"/>
    <w:rsid w:val="0004230F"/>
    <w:rPr>
      <w:rFonts w:ascii="Times New Roman" w:eastAsia="Times New Roman" w:hAnsi="Times New Roman" w:cs="Times New Roman"/>
      <w:sz w:val="24"/>
      <w:szCs w:val="24"/>
      <w:lang w:val="en-US" w:eastAsia="en-US"/>
    </w:rPr>
  </w:style>
  <w:style w:type="paragraph" w:customStyle="1" w:styleId="ConsTitle">
    <w:name w:val="ConsTitle"/>
    <w:rsid w:val="0004230F"/>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13">
    <w:name w:val="Знак Знак1"/>
    <w:rsid w:val="0004230F"/>
    <w:rPr>
      <w:sz w:val="24"/>
    </w:rPr>
  </w:style>
  <w:style w:type="paragraph" w:styleId="af1">
    <w:name w:val="List Paragraph"/>
    <w:basedOn w:val="a0"/>
    <w:uiPriority w:val="99"/>
    <w:qFormat/>
    <w:rsid w:val="0004230F"/>
    <w:pPr>
      <w:spacing w:after="0" w:line="240" w:lineRule="auto"/>
      <w:ind w:left="708"/>
    </w:pPr>
    <w:rPr>
      <w:rFonts w:ascii="Times New Roman" w:eastAsia="Times New Roman" w:hAnsi="Times New Roman" w:cs="Times New Roman"/>
      <w:sz w:val="24"/>
      <w:szCs w:val="24"/>
    </w:rPr>
  </w:style>
  <w:style w:type="paragraph" w:customStyle="1" w:styleId="300">
    <w:name w:val="3.0 текст закона"/>
    <w:basedOn w:val="a0"/>
    <w:rsid w:val="0004230F"/>
    <w:pPr>
      <w:spacing w:after="0" w:line="240" w:lineRule="auto"/>
      <w:ind w:firstLine="709"/>
      <w:jc w:val="both"/>
    </w:pPr>
    <w:rPr>
      <w:rFonts w:ascii="Times New Roman" w:eastAsia="Times New Roman" w:hAnsi="Times New Roman" w:cs="Times New Roman"/>
      <w:sz w:val="24"/>
      <w:szCs w:val="24"/>
    </w:rPr>
  </w:style>
  <w:style w:type="paragraph" w:customStyle="1" w:styleId="110">
    <w:name w:val="1.1 Закон НАО"/>
    <w:basedOn w:val="300"/>
    <w:next w:val="a0"/>
    <w:rsid w:val="0004230F"/>
    <w:pPr>
      <w:ind w:firstLine="0"/>
      <w:jc w:val="center"/>
    </w:pPr>
    <w:rPr>
      <w:b/>
      <w:caps/>
      <w:sz w:val="28"/>
      <w:szCs w:val="28"/>
    </w:rPr>
  </w:style>
  <w:style w:type="character" w:styleId="af2">
    <w:name w:val="page number"/>
    <w:rsid w:val="0004230F"/>
    <w:rPr>
      <w:rFonts w:cs="Times New Roman"/>
    </w:rPr>
  </w:style>
  <w:style w:type="paragraph" w:customStyle="1" w:styleId="msonormalcxsplast">
    <w:name w:val="msonormalcxsplast"/>
    <w:basedOn w:val="a0"/>
    <w:rsid w:val="000423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Cell">
    <w:name w:val="ConsPlusCell"/>
    <w:rsid w:val="0004230F"/>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13">
    <w:name w:val="Font Style13"/>
    <w:rsid w:val="0004230F"/>
    <w:rPr>
      <w:rFonts w:ascii="Times New Roman" w:hAnsi="Times New Roman"/>
      <w:sz w:val="26"/>
    </w:rPr>
  </w:style>
  <w:style w:type="paragraph" w:customStyle="1" w:styleId="ConsPlusDocList">
    <w:name w:val="ConsPlusDocList"/>
    <w:rsid w:val="0004230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8">
    <w:name w:val="Style8"/>
    <w:basedOn w:val="a0"/>
    <w:rsid w:val="0004230F"/>
    <w:pPr>
      <w:widowControl w:val="0"/>
      <w:autoSpaceDE w:val="0"/>
      <w:autoSpaceDN w:val="0"/>
      <w:adjustRightInd w:val="0"/>
      <w:spacing w:after="0" w:line="298" w:lineRule="exact"/>
      <w:ind w:firstLine="605"/>
      <w:jc w:val="both"/>
    </w:pPr>
    <w:rPr>
      <w:rFonts w:ascii="Times New Roman" w:eastAsia="Times New Roman" w:hAnsi="Times New Roman" w:cs="Times New Roman"/>
      <w:sz w:val="24"/>
      <w:szCs w:val="24"/>
    </w:rPr>
  </w:style>
  <w:style w:type="paragraph" w:customStyle="1" w:styleId="Style9">
    <w:name w:val="Style9"/>
    <w:basedOn w:val="a0"/>
    <w:rsid w:val="0004230F"/>
    <w:pPr>
      <w:widowControl w:val="0"/>
      <w:autoSpaceDE w:val="0"/>
      <w:autoSpaceDN w:val="0"/>
      <w:adjustRightInd w:val="0"/>
      <w:spacing w:after="0" w:line="300" w:lineRule="exact"/>
      <w:ind w:firstLine="576"/>
      <w:jc w:val="both"/>
    </w:pPr>
    <w:rPr>
      <w:rFonts w:ascii="Times New Roman" w:eastAsia="Times New Roman" w:hAnsi="Times New Roman" w:cs="Times New Roman"/>
      <w:sz w:val="24"/>
      <w:szCs w:val="24"/>
    </w:rPr>
  </w:style>
  <w:style w:type="character" w:customStyle="1" w:styleId="FontStyle33">
    <w:name w:val="Font Style33"/>
    <w:rsid w:val="0004230F"/>
    <w:rPr>
      <w:rFonts w:ascii="Times New Roman" w:hAnsi="Times New Roman"/>
      <w:sz w:val="24"/>
    </w:rPr>
  </w:style>
  <w:style w:type="paragraph" w:customStyle="1" w:styleId="14">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4230F"/>
    <w:pPr>
      <w:spacing w:after="160" w:line="240" w:lineRule="exact"/>
      <w:jc w:val="both"/>
    </w:pPr>
    <w:rPr>
      <w:rFonts w:ascii="Verdana" w:eastAsia="Times New Roman" w:hAnsi="Verdana" w:cs="Arial"/>
      <w:sz w:val="20"/>
      <w:szCs w:val="20"/>
      <w:lang w:val="en-US" w:eastAsia="en-US"/>
    </w:rPr>
  </w:style>
  <w:style w:type="paragraph" w:customStyle="1" w:styleId="15">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4230F"/>
    <w:pPr>
      <w:spacing w:after="160" w:line="240" w:lineRule="exact"/>
      <w:jc w:val="both"/>
    </w:pPr>
    <w:rPr>
      <w:rFonts w:ascii="Verdana" w:eastAsia="Times New Roman" w:hAnsi="Verdana" w:cs="Arial"/>
      <w:sz w:val="20"/>
      <w:szCs w:val="20"/>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04230F"/>
    <w:pPr>
      <w:spacing w:after="160" w:line="240" w:lineRule="exact"/>
      <w:jc w:val="both"/>
    </w:pPr>
    <w:rPr>
      <w:rFonts w:ascii="Verdana" w:eastAsia="Times New Roman" w:hAnsi="Verdana" w:cs="Arial"/>
      <w:sz w:val="20"/>
      <w:szCs w:val="20"/>
      <w:lang w:val="en-US" w:eastAsia="en-US"/>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0"/>
    <w:rsid w:val="0004230F"/>
    <w:pPr>
      <w:spacing w:after="160" w:line="240" w:lineRule="exact"/>
      <w:jc w:val="both"/>
    </w:pPr>
    <w:rPr>
      <w:rFonts w:ascii="Verdana" w:eastAsia="Times New Roman" w:hAnsi="Verdana" w:cs="Arial"/>
      <w:sz w:val="20"/>
      <w:szCs w:val="20"/>
      <w:lang w:val="en-US" w:eastAsia="en-US"/>
    </w:rPr>
  </w:style>
  <w:style w:type="paragraph" w:customStyle="1" w:styleId="18">
    <w:name w:val="Знак Знак Знак Знак Знак Знак Знак Знак Знак Знак Знак Знак1"/>
    <w:basedOn w:val="a0"/>
    <w:rsid w:val="0004230F"/>
    <w:pPr>
      <w:spacing w:after="160" w:line="240" w:lineRule="exact"/>
      <w:jc w:val="both"/>
    </w:pPr>
    <w:rPr>
      <w:rFonts w:ascii="Verdana" w:eastAsia="Times New Roman" w:hAnsi="Verdana" w:cs="Arial"/>
      <w:sz w:val="20"/>
      <w:szCs w:val="20"/>
      <w:lang w:val="en-US" w:eastAsia="en-US"/>
    </w:rPr>
  </w:style>
  <w:style w:type="paragraph" w:styleId="23">
    <w:name w:val="Body Text 2"/>
    <w:basedOn w:val="a0"/>
    <w:link w:val="24"/>
    <w:rsid w:val="0004230F"/>
    <w:pPr>
      <w:spacing w:after="240" w:line="240" w:lineRule="auto"/>
      <w:jc w:val="center"/>
    </w:pPr>
    <w:rPr>
      <w:rFonts w:ascii="Times New Roman" w:eastAsia="Times New Roman" w:hAnsi="Times New Roman" w:cs="Times New Roman"/>
      <w:sz w:val="18"/>
      <w:szCs w:val="20"/>
    </w:rPr>
  </w:style>
  <w:style w:type="character" w:customStyle="1" w:styleId="24">
    <w:name w:val="Основной текст 2 Знак"/>
    <w:basedOn w:val="a1"/>
    <w:link w:val="23"/>
    <w:rsid w:val="0004230F"/>
    <w:rPr>
      <w:rFonts w:ascii="Times New Roman" w:eastAsia="Times New Roman" w:hAnsi="Times New Roman" w:cs="Times New Roman"/>
      <w:sz w:val="18"/>
      <w:szCs w:val="20"/>
    </w:rPr>
  </w:style>
  <w:style w:type="paragraph" w:customStyle="1" w:styleId="211">
    <w:name w:val="Знак Знак Знак Знак Знак Знак Знак Знак Знак Знак Знак Знак2 Знак Знак Знак Знак Знак Знак Знак Знак Знак Знак Знак Знак Знак Знак Знак1 Знак Знак Знак"/>
    <w:basedOn w:val="a0"/>
    <w:rsid w:val="0004230F"/>
    <w:pPr>
      <w:spacing w:after="160" w:line="240" w:lineRule="exact"/>
      <w:jc w:val="both"/>
    </w:pPr>
    <w:rPr>
      <w:rFonts w:ascii="Verdana" w:eastAsia="Times New Roman" w:hAnsi="Verdana" w:cs="Arial"/>
      <w:sz w:val="20"/>
      <w:szCs w:val="20"/>
      <w:lang w:val="en-US" w:eastAsia="en-US"/>
    </w:rPr>
  </w:style>
  <w:style w:type="paragraph" w:customStyle="1" w:styleId="af3">
    <w:name w:val="Знак"/>
    <w:basedOn w:val="a0"/>
    <w:rsid w:val="0004230F"/>
    <w:pPr>
      <w:spacing w:after="160" w:line="240" w:lineRule="exact"/>
      <w:jc w:val="both"/>
    </w:pPr>
    <w:rPr>
      <w:rFonts w:ascii="Verdana" w:eastAsia="Times New Roman" w:hAnsi="Verdana" w:cs="Arial"/>
      <w:sz w:val="20"/>
      <w:szCs w:val="20"/>
      <w:lang w:val="en-US" w:eastAsia="en-US"/>
    </w:rPr>
  </w:style>
  <w:style w:type="paragraph" w:customStyle="1" w:styleId="western">
    <w:name w:val="western"/>
    <w:basedOn w:val="a0"/>
    <w:rsid w:val="0004230F"/>
    <w:pPr>
      <w:spacing w:before="100" w:beforeAutospacing="1" w:after="119" w:line="240" w:lineRule="auto"/>
    </w:pPr>
    <w:rPr>
      <w:rFonts w:ascii="Times New Roman" w:eastAsia="Times New Roman" w:hAnsi="Times New Roman" w:cs="Times New Roman"/>
      <w:color w:val="000000"/>
      <w:sz w:val="24"/>
      <w:szCs w:val="24"/>
    </w:rPr>
  </w:style>
  <w:style w:type="paragraph" w:customStyle="1" w:styleId="GarantNormal">
    <w:name w:val="GarantNormal"/>
    <w:rsid w:val="0004230F"/>
    <w:pPr>
      <w:widowControl w:val="0"/>
      <w:autoSpaceDE w:val="0"/>
      <w:autoSpaceDN w:val="0"/>
      <w:spacing w:after="0" w:line="240" w:lineRule="auto"/>
      <w:ind w:firstLine="720"/>
    </w:pPr>
    <w:rPr>
      <w:rFonts w:ascii="Arial" w:eastAsia="Times New Roman" w:hAnsi="Arial" w:cs="Arial"/>
      <w:sz w:val="20"/>
      <w:szCs w:val="20"/>
    </w:rPr>
  </w:style>
  <w:style w:type="paragraph" w:customStyle="1" w:styleId="GarantNonformat">
    <w:name w:val="GarantNonformat"/>
    <w:rsid w:val="0004230F"/>
    <w:pPr>
      <w:widowControl w:val="0"/>
      <w:autoSpaceDE w:val="0"/>
      <w:autoSpaceDN w:val="0"/>
      <w:spacing w:after="0" w:line="240" w:lineRule="auto"/>
    </w:pPr>
    <w:rPr>
      <w:rFonts w:ascii="Courier New" w:eastAsia="Times New Roman" w:hAnsi="Courier New" w:cs="Courier New"/>
      <w:sz w:val="20"/>
      <w:szCs w:val="20"/>
    </w:rPr>
  </w:style>
  <w:style w:type="character" w:customStyle="1" w:styleId="af4">
    <w:name w:val="Цветовое выделение"/>
    <w:uiPriority w:val="99"/>
    <w:rsid w:val="0004230F"/>
    <w:rPr>
      <w:color w:val="0000FF"/>
      <w:sz w:val="20"/>
    </w:rPr>
  </w:style>
  <w:style w:type="paragraph" w:customStyle="1" w:styleId="af5">
    <w:name w:val="Заголовок приложения"/>
    <w:basedOn w:val="a0"/>
    <w:next w:val="a0"/>
    <w:rsid w:val="0004230F"/>
    <w:pPr>
      <w:autoSpaceDE w:val="0"/>
      <w:autoSpaceDN w:val="0"/>
      <w:spacing w:after="0" w:line="240" w:lineRule="auto"/>
      <w:ind w:firstLine="720"/>
      <w:jc w:val="right"/>
    </w:pPr>
    <w:rPr>
      <w:rFonts w:ascii="Arial" w:eastAsia="Times New Roman" w:hAnsi="Arial" w:cs="Arial"/>
      <w:color w:val="0000FF"/>
      <w:sz w:val="20"/>
      <w:szCs w:val="20"/>
    </w:rPr>
  </w:style>
  <w:style w:type="paragraph" w:customStyle="1" w:styleId="OEM">
    <w:name w:val="Нормальный (OEM)"/>
    <w:basedOn w:val="a0"/>
    <w:next w:val="a0"/>
    <w:rsid w:val="0004230F"/>
    <w:pPr>
      <w:autoSpaceDE w:val="0"/>
      <w:autoSpaceDN w:val="0"/>
      <w:spacing w:after="0" w:line="240" w:lineRule="auto"/>
      <w:jc w:val="both"/>
    </w:pPr>
    <w:rPr>
      <w:rFonts w:ascii="Courier New" w:eastAsia="Times New Roman" w:hAnsi="Courier New" w:cs="Courier New"/>
      <w:sz w:val="20"/>
      <w:szCs w:val="20"/>
    </w:rPr>
  </w:style>
  <w:style w:type="character" w:styleId="af6">
    <w:name w:val="FollowedHyperlink"/>
    <w:uiPriority w:val="99"/>
    <w:rsid w:val="0004230F"/>
    <w:rPr>
      <w:rFonts w:cs="Times New Roman"/>
      <w:color w:val="800080"/>
      <w:u w:val="single"/>
    </w:rPr>
  </w:style>
  <w:style w:type="paragraph" w:styleId="af7">
    <w:name w:val="header"/>
    <w:aliases w:val="ВерхКолонтитул"/>
    <w:basedOn w:val="a0"/>
    <w:link w:val="af8"/>
    <w:rsid w:val="0004230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aliases w:val="ВерхКолонтитул Знак"/>
    <w:basedOn w:val="a1"/>
    <w:link w:val="af7"/>
    <w:rsid w:val="0004230F"/>
    <w:rPr>
      <w:rFonts w:ascii="Times New Roman" w:eastAsia="Times New Roman" w:hAnsi="Times New Roman" w:cs="Times New Roman"/>
      <w:sz w:val="24"/>
      <w:szCs w:val="24"/>
    </w:rPr>
  </w:style>
  <w:style w:type="paragraph" w:styleId="af9">
    <w:name w:val="Title"/>
    <w:basedOn w:val="a0"/>
    <w:link w:val="afa"/>
    <w:qFormat/>
    <w:rsid w:val="0004230F"/>
    <w:pPr>
      <w:widowControl w:val="0"/>
      <w:autoSpaceDE w:val="0"/>
      <w:autoSpaceDN w:val="0"/>
      <w:adjustRightInd w:val="0"/>
      <w:spacing w:after="0" w:line="240" w:lineRule="auto"/>
      <w:ind w:firstLine="709"/>
      <w:jc w:val="center"/>
    </w:pPr>
    <w:rPr>
      <w:rFonts w:ascii="Times New Roman" w:eastAsia="Times New Roman" w:hAnsi="Times New Roman" w:cs="Times New Roman"/>
      <w:b/>
      <w:bCs/>
      <w:i/>
      <w:iCs/>
      <w:sz w:val="28"/>
      <w:szCs w:val="28"/>
    </w:rPr>
  </w:style>
  <w:style w:type="character" w:customStyle="1" w:styleId="afa">
    <w:name w:val="Название Знак"/>
    <w:basedOn w:val="a1"/>
    <w:link w:val="af9"/>
    <w:rsid w:val="0004230F"/>
    <w:rPr>
      <w:rFonts w:ascii="Times New Roman" w:eastAsia="Times New Roman" w:hAnsi="Times New Roman" w:cs="Times New Roman"/>
      <w:b/>
      <w:bCs/>
      <w:i/>
      <w:iCs/>
      <w:sz w:val="28"/>
      <w:szCs w:val="28"/>
    </w:rPr>
  </w:style>
  <w:style w:type="paragraph" w:styleId="afb">
    <w:name w:val="Subtitle"/>
    <w:basedOn w:val="a0"/>
    <w:link w:val="afc"/>
    <w:qFormat/>
    <w:rsid w:val="0004230F"/>
    <w:pPr>
      <w:pBdr>
        <w:top w:val="thickThinSmallGap" w:sz="36" w:space="0" w:color="auto"/>
        <w:bottom w:val="thickThinSmallGap" w:sz="36" w:space="0" w:color="auto"/>
      </w:pBdr>
      <w:spacing w:after="0" w:line="240" w:lineRule="auto"/>
      <w:jc w:val="center"/>
    </w:pPr>
    <w:rPr>
      <w:rFonts w:ascii="AGLetterica" w:eastAsia="Times New Roman" w:hAnsi="AGLetterica" w:cs="AGLetterica"/>
      <w:b/>
      <w:bCs/>
      <w:sz w:val="72"/>
      <w:szCs w:val="72"/>
    </w:rPr>
  </w:style>
  <w:style w:type="character" w:customStyle="1" w:styleId="afc">
    <w:name w:val="Подзаголовок Знак"/>
    <w:basedOn w:val="a1"/>
    <w:link w:val="afb"/>
    <w:rsid w:val="0004230F"/>
    <w:rPr>
      <w:rFonts w:ascii="AGLetterica" w:eastAsia="Times New Roman" w:hAnsi="AGLetterica" w:cs="AGLetterica"/>
      <w:b/>
      <w:bCs/>
      <w:sz w:val="72"/>
      <w:szCs w:val="72"/>
    </w:rPr>
  </w:style>
  <w:style w:type="paragraph" w:styleId="31">
    <w:name w:val="Body Text Indent 3"/>
    <w:basedOn w:val="a0"/>
    <w:link w:val="32"/>
    <w:rsid w:val="0004230F"/>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1"/>
    <w:link w:val="31"/>
    <w:rsid w:val="0004230F"/>
    <w:rPr>
      <w:rFonts w:ascii="Times New Roman" w:eastAsia="Times New Roman" w:hAnsi="Times New Roman" w:cs="Times New Roman"/>
      <w:sz w:val="16"/>
      <w:szCs w:val="16"/>
    </w:rPr>
  </w:style>
  <w:style w:type="paragraph" w:customStyle="1" w:styleId="13pt">
    <w:name w:val="Стиль 13 pt по ширине"/>
    <w:basedOn w:val="a0"/>
    <w:rsid w:val="0004230F"/>
    <w:pPr>
      <w:spacing w:after="0" w:line="240" w:lineRule="auto"/>
      <w:ind w:firstLine="720"/>
      <w:jc w:val="both"/>
    </w:pPr>
    <w:rPr>
      <w:rFonts w:ascii="Times New Roman" w:eastAsia="Times New Roman" w:hAnsi="Times New Roman" w:cs="Times New Roman"/>
      <w:sz w:val="26"/>
      <w:szCs w:val="26"/>
    </w:rPr>
  </w:style>
  <w:style w:type="paragraph" w:customStyle="1" w:styleId="19">
    <w:name w:val="Знак Знак Знак Знак Знак Знак1 Знак"/>
    <w:basedOn w:val="a0"/>
    <w:next w:val="2"/>
    <w:autoRedefine/>
    <w:rsid w:val="0004230F"/>
    <w:pPr>
      <w:tabs>
        <w:tab w:val="left" w:pos="2160"/>
      </w:tabs>
      <w:spacing w:after="160" w:line="240" w:lineRule="exact"/>
      <w:jc w:val="both"/>
    </w:pPr>
    <w:rPr>
      <w:rFonts w:ascii="Times New Roman" w:eastAsia="Times New Roman" w:hAnsi="Times New Roman" w:cs="Times New Roman"/>
      <w:sz w:val="24"/>
      <w:szCs w:val="24"/>
      <w:lang w:val="en-US" w:eastAsia="en-US"/>
    </w:rPr>
  </w:style>
  <w:style w:type="paragraph" w:customStyle="1" w:styleId="a">
    <w:name w:val="Стиль осн"/>
    <w:basedOn w:val="a0"/>
    <w:rsid w:val="0004230F"/>
    <w:pPr>
      <w:numPr>
        <w:numId w:val="5"/>
      </w:numPr>
      <w:spacing w:after="0" w:line="240" w:lineRule="auto"/>
    </w:pPr>
    <w:rPr>
      <w:rFonts w:ascii="Times New Roman" w:eastAsia="Times New Roman" w:hAnsi="Times New Roman" w:cs="Times New Roman"/>
      <w:sz w:val="24"/>
      <w:szCs w:val="24"/>
    </w:rPr>
  </w:style>
  <w:style w:type="paragraph" w:customStyle="1" w:styleId="afd">
    <w:name w:val="Знак Знак Знак"/>
    <w:basedOn w:val="a0"/>
    <w:rsid w:val="0004230F"/>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Style2">
    <w:name w:val="Style2"/>
    <w:basedOn w:val="a0"/>
    <w:rsid w:val="0004230F"/>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character" w:customStyle="1" w:styleId="FontStyle21">
    <w:name w:val="Font Style21"/>
    <w:rsid w:val="0004230F"/>
    <w:rPr>
      <w:rFonts w:ascii="Times New Roman" w:hAnsi="Times New Roman"/>
      <w:b/>
      <w:sz w:val="26"/>
    </w:rPr>
  </w:style>
  <w:style w:type="character" w:customStyle="1" w:styleId="FontStyle17">
    <w:name w:val="Font Style17"/>
    <w:rsid w:val="0004230F"/>
    <w:rPr>
      <w:rFonts w:ascii="Times New Roman" w:hAnsi="Times New Roman"/>
      <w:sz w:val="24"/>
    </w:rPr>
  </w:style>
  <w:style w:type="paragraph" w:styleId="afe">
    <w:name w:val="Document Map"/>
    <w:basedOn w:val="a0"/>
    <w:link w:val="aff"/>
    <w:rsid w:val="0004230F"/>
    <w:pPr>
      <w:shd w:val="clear" w:color="auto" w:fill="000080"/>
      <w:spacing w:after="0" w:line="240" w:lineRule="auto"/>
    </w:pPr>
    <w:rPr>
      <w:rFonts w:ascii="Tahoma" w:eastAsia="Times New Roman" w:hAnsi="Tahoma" w:cs="Times New Roman"/>
      <w:sz w:val="20"/>
      <w:szCs w:val="20"/>
    </w:rPr>
  </w:style>
  <w:style w:type="character" w:customStyle="1" w:styleId="aff">
    <w:name w:val="Схема документа Знак"/>
    <w:basedOn w:val="a1"/>
    <w:link w:val="afe"/>
    <w:rsid w:val="0004230F"/>
    <w:rPr>
      <w:rFonts w:ascii="Tahoma" w:eastAsia="Times New Roman" w:hAnsi="Tahoma" w:cs="Times New Roman"/>
      <w:sz w:val="20"/>
      <w:szCs w:val="20"/>
      <w:shd w:val="clear" w:color="auto" w:fill="000080"/>
    </w:rPr>
  </w:style>
  <w:style w:type="paragraph" w:styleId="25">
    <w:name w:val="List 2"/>
    <w:basedOn w:val="a0"/>
    <w:rsid w:val="0004230F"/>
    <w:pPr>
      <w:spacing w:after="0" w:line="240" w:lineRule="auto"/>
      <w:ind w:left="566" w:hanging="283"/>
    </w:pPr>
    <w:rPr>
      <w:rFonts w:ascii="Times New Roman" w:eastAsia="Times New Roman" w:hAnsi="Times New Roman" w:cs="Times New Roman"/>
      <w:sz w:val="20"/>
      <w:szCs w:val="20"/>
    </w:rPr>
  </w:style>
  <w:style w:type="paragraph" w:styleId="aff0">
    <w:name w:val="endnote text"/>
    <w:basedOn w:val="a0"/>
    <w:link w:val="aff1"/>
    <w:rsid w:val="0004230F"/>
    <w:pPr>
      <w:spacing w:after="0" w:line="240" w:lineRule="auto"/>
    </w:pPr>
    <w:rPr>
      <w:rFonts w:ascii="Times New Roman" w:eastAsia="Times New Roman" w:hAnsi="Times New Roman" w:cs="Times New Roman"/>
      <w:sz w:val="20"/>
      <w:szCs w:val="20"/>
    </w:rPr>
  </w:style>
  <w:style w:type="character" w:customStyle="1" w:styleId="aff1">
    <w:name w:val="Текст концевой сноски Знак"/>
    <w:basedOn w:val="a1"/>
    <w:link w:val="aff0"/>
    <w:rsid w:val="0004230F"/>
    <w:rPr>
      <w:rFonts w:ascii="Times New Roman" w:eastAsia="Times New Roman" w:hAnsi="Times New Roman" w:cs="Times New Roman"/>
      <w:sz w:val="20"/>
      <w:szCs w:val="20"/>
    </w:rPr>
  </w:style>
  <w:style w:type="character" w:styleId="aff2">
    <w:name w:val="endnote reference"/>
    <w:rsid w:val="0004230F"/>
    <w:rPr>
      <w:rFonts w:cs="Times New Roman"/>
      <w:vertAlign w:val="superscript"/>
    </w:rPr>
  </w:style>
  <w:style w:type="paragraph" w:styleId="aff3">
    <w:name w:val="Balloon Text"/>
    <w:basedOn w:val="a0"/>
    <w:link w:val="aff4"/>
    <w:rsid w:val="0004230F"/>
    <w:pPr>
      <w:spacing w:after="0" w:line="240" w:lineRule="auto"/>
    </w:pPr>
    <w:rPr>
      <w:rFonts w:ascii="Tahoma" w:eastAsia="Times New Roman" w:hAnsi="Tahoma" w:cs="Tahoma"/>
      <w:sz w:val="16"/>
      <w:szCs w:val="16"/>
    </w:rPr>
  </w:style>
  <w:style w:type="character" w:customStyle="1" w:styleId="aff4">
    <w:name w:val="Текст выноски Знак"/>
    <w:basedOn w:val="a1"/>
    <w:link w:val="aff3"/>
    <w:rsid w:val="0004230F"/>
    <w:rPr>
      <w:rFonts w:ascii="Tahoma" w:eastAsia="Times New Roman" w:hAnsi="Tahoma" w:cs="Tahoma"/>
      <w:sz w:val="16"/>
      <w:szCs w:val="16"/>
    </w:rPr>
  </w:style>
  <w:style w:type="character" w:customStyle="1" w:styleId="150">
    <w:name w:val="Знак Знак15"/>
    <w:rsid w:val="0004230F"/>
    <w:rPr>
      <w:rFonts w:ascii="Cambria" w:hAnsi="Cambria"/>
      <w:sz w:val="24"/>
      <w:lang w:eastAsia="en-US"/>
    </w:rPr>
  </w:style>
  <w:style w:type="character" w:customStyle="1" w:styleId="160">
    <w:name w:val="Знак Знак16"/>
    <w:rsid w:val="0004230F"/>
    <w:rPr>
      <w:rFonts w:ascii="Cambria" w:hAnsi="Cambria"/>
      <w:sz w:val="24"/>
      <w:lang w:eastAsia="en-US"/>
    </w:rPr>
  </w:style>
  <w:style w:type="paragraph" w:customStyle="1" w:styleId="1a">
    <w:name w:val="Знак Знак Знак Знак Знак Знак Знак Знак Знак1 Знак Знак"/>
    <w:basedOn w:val="a0"/>
    <w:rsid w:val="0004230F"/>
    <w:pPr>
      <w:spacing w:after="160" w:line="240" w:lineRule="exact"/>
      <w:jc w:val="both"/>
    </w:pPr>
    <w:rPr>
      <w:rFonts w:ascii="Verdana" w:eastAsia="Times New Roman" w:hAnsi="Verdana" w:cs="Arial"/>
      <w:sz w:val="20"/>
      <w:szCs w:val="20"/>
      <w:lang w:val="en-US" w:eastAsia="en-US"/>
    </w:rPr>
  </w:style>
  <w:style w:type="paragraph" w:customStyle="1" w:styleId="aff5">
    <w:name w:val="Знак Знак Знак Знак Знак Знак Знак Знак Знак"/>
    <w:basedOn w:val="a0"/>
    <w:rsid w:val="0004230F"/>
    <w:pPr>
      <w:spacing w:after="160" w:line="240" w:lineRule="exact"/>
      <w:jc w:val="both"/>
    </w:pPr>
    <w:rPr>
      <w:rFonts w:ascii="Verdana" w:eastAsia="Times New Roman" w:hAnsi="Verdana" w:cs="Arial"/>
      <w:sz w:val="20"/>
      <w:szCs w:val="20"/>
      <w:lang w:val="en-US" w:eastAsia="en-US"/>
    </w:rPr>
  </w:style>
  <w:style w:type="paragraph" w:customStyle="1" w:styleId="1b">
    <w:name w:val="Абзац списка1"/>
    <w:basedOn w:val="a0"/>
    <w:uiPriority w:val="99"/>
    <w:rsid w:val="0004230F"/>
    <w:pPr>
      <w:spacing w:after="0" w:line="240" w:lineRule="auto"/>
      <w:ind w:left="720"/>
      <w:contextualSpacing/>
    </w:pPr>
    <w:rPr>
      <w:rFonts w:ascii="Times New Roman" w:eastAsia="Calibri" w:hAnsi="Times New Roman" w:cs="Times New Roman"/>
      <w:sz w:val="24"/>
      <w:szCs w:val="24"/>
    </w:rPr>
  </w:style>
  <w:style w:type="table" w:customStyle="1" w:styleId="1c">
    <w:name w:val="Сетка таблицы1"/>
    <w:basedOn w:val="a2"/>
    <w:next w:val="aa"/>
    <w:uiPriority w:val="59"/>
    <w:rsid w:val="0004230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d">
    <w:name w:val="Нет списка1"/>
    <w:next w:val="a3"/>
    <w:uiPriority w:val="99"/>
    <w:semiHidden/>
    <w:unhideWhenUsed/>
    <w:rsid w:val="0004230F"/>
  </w:style>
  <w:style w:type="table" w:customStyle="1" w:styleId="26">
    <w:name w:val="Сетка таблицы2"/>
    <w:basedOn w:val="a2"/>
    <w:next w:val="aa"/>
    <w:uiPriority w:val="59"/>
    <w:rsid w:val="0004230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a"/>
    <w:uiPriority w:val="59"/>
    <w:rsid w:val="0004230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a"/>
    <w:uiPriority w:val="59"/>
    <w:rsid w:val="0004230F"/>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0">
    <w:name w:val="Основной 13"/>
    <w:basedOn w:val="a0"/>
    <w:qFormat/>
    <w:rsid w:val="0004230F"/>
    <w:pPr>
      <w:spacing w:before="120" w:after="120" w:line="240" w:lineRule="auto"/>
      <w:ind w:firstLine="709"/>
      <w:jc w:val="both"/>
    </w:pPr>
    <w:rPr>
      <w:rFonts w:ascii="Times New Roman" w:eastAsia="Calibri" w:hAnsi="Times New Roman" w:cs="Times New Roman"/>
      <w:bCs/>
      <w:iCs/>
      <w:sz w:val="26"/>
      <w:lang w:eastAsia="en-US"/>
    </w:rPr>
  </w:style>
  <w:style w:type="character" w:customStyle="1" w:styleId="S">
    <w:name w:val="S_Обычный Знак"/>
    <w:link w:val="S0"/>
    <w:locked/>
    <w:rsid w:val="0004230F"/>
    <w:rPr>
      <w:color w:val="000000"/>
      <w:sz w:val="24"/>
      <w:szCs w:val="24"/>
      <w:lang w:eastAsia="ar-SA"/>
    </w:rPr>
  </w:style>
  <w:style w:type="paragraph" w:customStyle="1" w:styleId="S0">
    <w:name w:val="S_Обычный"/>
    <w:basedOn w:val="a0"/>
    <w:link w:val="S"/>
    <w:rsid w:val="0004230F"/>
    <w:pPr>
      <w:suppressAutoHyphens/>
      <w:spacing w:before="120" w:after="0" w:line="360" w:lineRule="auto"/>
      <w:ind w:firstLine="709"/>
      <w:jc w:val="both"/>
    </w:pPr>
    <w:rPr>
      <w:color w:val="000000"/>
      <w:sz w:val="24"/>
      <w:szCs w:val="24"/>
      <w:lang w:eastAsia="ar-SA"/>
    </w:rPr>
  </w:style>
  <w:style w:type="paragraph" w:customStyle="1" w:styleId="Default">
    <w:name w:val="Default"/>
    <w:rsid w:val="0004230F"/>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customStyle="1" w:styleId="dash041e0431044b0447043d044b0439char">
    <w:name w:val="dash041e_0431_044b_0447_043d_044b_0439__char"/>
    <w:rsid w:val="0004230F"/>
  </w:style>
  <w:style w:type="paragraph" w:customStyle="1" w:styleId="1e">
    <w:name w:val="Знак Знак Знак Знак Знак Знак Знак Знак Знак Знак Знак Знак1 Знак Знак Знак Знак Знак Знак Знак Знак Знак Знак Знак Знак Знак"/>
    <w:basedOn w:val="a0"/>
    <w:rsid w:val="0004230F"/>
    <w:pPr>
      <w:spacing w:after="160" w:line="240" w:lineRule="exact"/>
    </w:pPr>
    <w:rPr>
      <w:rFonts w:ascii="Verdana" w:eastAsia="Times New Roman" w:hAnsi="Verdana" w:cs="Times New Roman"/>
      <w:sz w:val="20"/>
      <w:szCs w:val="20"/>
      <w:lang w:val="en-US" w:eastAsia="en-US"/>
    </w:rPr>
  </w:style>
  <w:style w:type="paragraph" w:customStyle="1" w:styleId="1f">
    <w:name w:val="Без интервала1"/>
    <w:rsid w:val="0004230F"/>
    <w:pPr>
      <w:spacing w:after="0" w:line="240" w:lineRule="auto"/>
    </w:pPr>
    <w:rPr>
      <w:rFonts w:ascii="Times New Roman" w:eastAsia="Times New Roman" w:hAnsi="Times New Roman" w:cs="Times New Roman"/>
      <w:sz w:val="24"/>
      <w:szCs w:val="24"/>
      <w:lang w:eastAsia="en-US"/>
    </w:rPr>
  </w:style>
  <w:style w:type="paragraph" w:customStyle="1" w:styleId="27">
    <w:name w:val="Без интервала2"/>
    <w:qFormat/>
    <w:rsid w:val="0004230F"/>
    <w:pPr>
      <w:spacing w:after="0" w:line="240" w:lineRule="auto"/>
    </w:pPr>
    <w:rPr>
      <w:rFonts w:ascii="Times New Roman" w:eastAsia="Times New Roman" w:hAnsi="Times New Roman" w:cs="Times New Roman"/>
      <w:sz w:val="24"/>
      <w:szCs w:val="24"/>
      <w:lang w:eastAsia="en-US"/>
    </w:rPr>
  </w:style>
  <w:style w:type="paragraph" w:styleId="1f0">
    <w:name w:val="toc 1"/>
    <w:basedOn w:val="a0"/>
    <w:next w:val="a0"/>
    <w:autoRedefine/>
    <w:uiPriority w:val="39"/>
    <w:rsid w:val="0004230F"/>
    <w:pPr>
      <w:suppressAutoHyphens/>
      <w:snapToGrid w:val="0"/>
      <w:spacing w:after="0" w:line="240" w:lineRule="auto"/>
    </w:pPr>
    <w:rPr>
      <w:rFonts w:ascii="Times New Roman" w:eastAsia="Calibri" w:hAnsi="Times New Roman" w:cs="Times New Roman"/>
      <w:lang w:eastAsia="ar-SA"/>
    </w:rPr>
  </w:style>
  <w:style w:type="paragraph" w:styleId="28">
    <w:name w:val="toc 2"/>
    <w:basedOn w:val="a0"/>
    <w:next w:val="a0"/>
    <w:autoRedefine/>
    <w:uiPriority w:val="39"/>
    <w:rsid w:val="0004230F"/>
    <w:pPr>
      <w:suppressAutoHyphens/>
      <w:snapToGrid w:val="0"/>
      <w:spacing w:after="0" w:line="240" w:lineRule="auto"/>
      <w:ind w:left="220"/>
    </w:pPr>
    <w:rPr>
      <w:rFonts w:ascii="Times New Roman" w:eastAsia="Calibri" w:hAnsi="Times New Roman" w:cs="Times New Roman"/>
      <w:lang w:eastAsia="ar-SA"/>
    </w:rPr>
  </w:style>
  <w:style w:type="paragraph" w:styleId="34">
    <w:name w:val="toc 3"/>
    <w:basedOn w:val="a0"/>
    <w:next w:val="a0"/>
    <w:autoRedefine/>
    <w:uiPriority w:val="39"/>
    <w:rsid w:val="0004230F"/>
    <w:pPr>
      <w:suppressAutoHyphens/>
      <w:snapToGrid w:val="0"/>
      <w:spacing w:after="0" w:line="240" w:lineRule="auto"/>
      <w:ind w:left="440"/>
    </w:pPr>
    <w:rPr>
      <w:rFonts w:ascii="Times New Roman" w:eastAsia="Calibri" w:hAnsi="Times New Roman" w:cs="Times New Roman"/>
      <w:lang w:eastAsia="ar-SA"/>
    </w:rPr>
  </w:style>
  <w:style w:type="paragraph" w:styleId="42">
    <w:name w:val="toc 4"/>
    <w:basedOn w:val="a0"/>
    <w:next w:val="a0"/>
    <w:autoRedefine/>
    <w:rsid w:val="0004230F"/>
    <w:pPr>
      <w:spacing w:after="0" w:line="240" w:lineRule="auto"/>
      <w:ind w:left="720"/>
    </w:pPr>
    <w:rPr>
      <w:rFonts w:ascii="Times New Roman" w:eastAsia="Times New Roman" w:hAnsi="Times New Roman" w:cs="Times New Roman"/>
      <w:sz w:val="24"/>
      <w:szCs w:val="24"/>
    </w:rPr>
  </w:style>
  <w:style w:type="paragraph" w:styleId="5">
    <w:name w:val="toc 5"/>
    <w:basedOn w:val="a0"/>
    <w:next w:val="a0"/>
    <w:autoRedefine/>
    <w:rsid w:val="0004230F"/>
    <w:pPr>
      <w:spacing w:after="0" w:line="240" w:lineRule="auto"/>
      <w:ind w:left="960"/>
    </w:pPr>
    <w:rPr>
      <w:rFonts w:ascii="Times New Roman" w:eastAsia="Times New Roman" w:hAnsi="Times New Roman" w:cs="Times New Roman"/>
      <w:sz w:val="24"/>
      <w:szCs w:val="24"/>
    </w:rPr>
  </w:style>
  <w:style w:type="paragraph" w:styleId="6">
    <w:name w:val="toc 6"/>
    <w:basedOn w:val="a0"/>
    <w:next w:val="a0"/>
    <w:autoRedefine/>
    <w:rsid w:val="0004230F"/>
    <w:pPr>
      <w:spacing w:after="0" w:line="240" w:lineRule="auto"/>
      <w:ind w:left="1200"/>
    </w:pPr>
    <w:rPr>
      <w:rFonts w:ascii="Times New Roman" w:eastAsia="Times New Roman" w:hAnsi="Times New Roman" w:cs="Times New Roman"/>
      <w:sz w:val="24"/>
      <w:szCs w:val="24"/>
    </w:rPr>
  </w:style>
  <w:style w:type="paragraph" w:styleId="7">
    <w:name w:val="toc 7"/>
    <w:basedOn w:val="a0"/>
    <w:next w:val="a0"/>
    <w:autoRedefine/>
    <w:rsid w:val="0004230F"/>
    <w:pPr>
      <w:spacing w:after="0" w:line="240" w:lineRule="auto"/>
      <w:ind w:left="1440"/>
    </w:pPr>
    <w:rPr>
      <w:rFonts w:ascii="Times New Roman" w:eastAsia="Times New Roman" w:hAnsi="Times New Roman" w:cs="Times New Roman"/>
      <w:sz w:val="24"/>
      <w:szCs w:val="24"/>
    </w:rPr>
  </w:style>
  <w:style w:type="paragraph" w:styleId="8">
    <w:name w:val="toc 8"/>
    <w:basedOn w:val="a0"/>
    <w:next w:val="a0"/>
    <w:autoRedefine/>
    <w:rsid w:val="0004230F"/>
    <w:pPr>
      <w:spacing w:after="0" w:line="240" w:lineRule="auto"/>
      <w:ind w:left="1680"/>
    </w:pPr>
    <w:rPr>
      <w:rFonts w:ascii="Times New Roman" w:eastAsia="Times New Roman" w:hAnsi="Times New Roman" w:cs="Times New Roman"/>
      <w:sz w:val="24"/>
      <w:szCs w:val="24"/>
    </w:rPr>
  </w:style>
  <w:style w:type="paragraph" w:styleId="9">
    <w:name w:val="toc 9"/>
    <w:basedOn w:val="a0"/>
    <w:next w:val="a0"/>
    <w:autoRedefine/>
    <w:rsid w:val="0004230F"/>
    <w:pPr>
      <w:spacing w:after="0" w:line="240" w:lineRule="auto"/>
      <w:ind w:left="1920"/>
    </w:pPr>
    <w:rPr>
      <w:rFonts w:ascii="Times New Roman" w:eastAsia="Times New Roman" w:hAnsi="Times New Roman" w:cs="Times New Roman"/>
      <w:sz w:val="24"/>
      <w:szCs w:val="24"/>
    </w:rPr>
  </w:style>
  <w:style w:type="paragraph" w:customStyle="1" w:styleId="35">
    <w:name w:val="Знак3 Знак Знак Знак"/>
    <w:basedOn w:val="a0"/>
    <w:rsid w:val="0004230F"/>
    <w:pPr>
      <w:spacing w:after="160" w:line="240" w:lineRule="exact"/>
    </w:pPr>
    <w:rPr>
      <w:rFonts w:ascii="Verdana" w:eastAsia="Times New Roman" w:hAnsi="Verdana" w:cs="Times New Roman"/>
      <w:sz w:val="20"/>
      <w:szCs w:val="20"/>
      <w:lang w:val="en-US" w:eastAsia="en-US"/>
    </w:rPr>
  </w:style>
  <w:style w:type="paragraph" w:customStyle="1" w:styleId="aff6">
    <w:name w:val="Нормальный (таблица)"/>
    <w:basedOn w:val="a0"/>
    <w:next w:val="a0"/>
    <w:uiPriority w:val="99"/>
    <w:rsid w:val="0004230F"/>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1f1">
    <w:name w:val="Уровень1 Знак"/>
    <w:link w:val="1f2"/>
    <w:locked/>
    <w:rsid w:val="0004230F"/>
    <w:rPr>
      <w:b/>
      <w:bCs/>
      <w:caps/>
      <w:color w:val="000000"/>
      <w:kern w:val="36"/>
      <w:sz w:val="24"/>
      <w:szCs w:val="24"/>
    </w:rPr>
  </w:style>
  <w:style w:type="paragraph" w:customStyle="1" w:styleId="1f2">
    <w:name w:val="Уровень1"/>
    <w:basedOn w:val="1"/>
    <w:link w:val="1f1"/>
    <w:qFormat/>
    <w:rsid w:val="0004230F"/>
    <w:rPr>
      <w:rFonts w:asciiTheme="minorHAnsi" w:eastAsiaTheme="minorEastAsia" w:hAnsiTheme="minorHAnsi" w:cstheme="minorBidi"/>
      <w:caps/>
      <w:color w:val="000000"/>
      <w:sz w:val="24"/>
      <w:szCs w:val="24"/>
    </w:rPr>
  </w:style>
  <w:style w:type="character" w:customStyle="1" w:styleId="G">
    <w:name w:val="G_Обычный текст Знак"/>
    <w:link w:val="G0"/>
    <w:locked/>
    <w:rsid w:val="0004230F"/>
    <w:rPr>
      <w:rFonts w:ascii="Calibri" w:hAnsi="Calibri" w:cs="Calibri"/>
      <w:sz w:val="24"/>
      <w:szCs w:val="24"/>
      <w:lang w:eastAsia="ar-SA" w:bidi="en-US"/>
    </w:rPr>
  </w:style>
  <w:style w:type="paragraph" w:customStyle="1" w:styleId="G0">
    <w:name w:val="G_Обычный текст"/>
    <w:basedOn w:val="a0"/>
    <w:link w:val="G"/>
    <w:qFormat/>
    <w:rsid w:val="0004230F"/>
    <w:pPr>
      <w:spacing w:before="120" w:after="60" w:line="240" w:lineRule="auto"/>
      <w:ind w:firstLine="567"/>
      <w:jc w:val="both"/>
    </w:pPr>
    <w:rPr>
      <w:rFonts w:ascii="Calibri" w:hAnsi="Calibri" w:cs="Calibri"/>
      <w:sz w:val="24"/>
      <w:szCs w:val="24"/>
      <w:lang w:eastAsia="ar-SA" w:bidi="en-US"/>
    </w:rPr>
  </w:style>
  <w:style w:type="character" w:customStyle="1" w:styleId="aff7">
    <w:name w:val="Активная гипертекстовая ссылка"/>
    <w:uiPriority w:val="99"/>
    <w:rsid w:val="0004230F"/>
    <w:rPr>
      <w:b w:val="0"/>
      <w:bCs w:val="0"/>
      <w:color w:val="106BBE"/>
      <w:u w:val="single"/>
    </w:rPr>
  </w:style>
  <w:style w:type="paragraph" w:customStyle="1" w:styleId="aff8">
    <w:name w:val="Внимание"/>
    <w:basedOn w:val="a0"/>
    <w:next w:val="a0"/>
    <w:uiPriority w:val="99"/>
    <w:rsid w:val="0004230F"/>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9">
    <w:name w:val="Внимание: криминал!!"/>
    <w:basedOn w:val="aff8"/>
    <w:next w:val="a0"/>
    <w:uiPriority w:val="99"/>
    <w:rsid w:val="0004230F"/>
  </w:style>
  <w:style w:type="paragraph" w:customStyle="1" w:styleId="affa">
    <w:name w:val="Внимание: недобросовестность!"/>
    <w:basedOn w:val="aff8"/>
    <w:next w:val="a0"/>
    <w:uiPriority w:val="99"/>
    <w:rsid w:val="0004230F"/>
  </w:style>
  <w:style w:type="character" w:customStyle="1" w:styleId="affb">
    <w:name w:val="Выделение для Базового Поиска"/>
    <w:uiPriority w:val="99"/>
    <w:rsid w:val="0004230F"/>
    <w:rPr>
      <w:b/>
      <w:bCs/>
      <w:color w:val="0058A9"/>
    </w:rPr>
  </w:style>
  <w:style w:type="character" w:customStyle="1" w:styleId="affc">
    <w:name w:val="Выделение для Базового Поиска (курсив)"/>
    <w:uiPriority w:val="99"/>
    <w:rsid w:val="0004230F"/>
    <w:rPr>
      <w:b/>
      <w:bCs/>
      <w:i/>
      <w:iCs/>
      <w:color w:val="0058A9"/>
    </w:rPr>
  </w:style>
  <w:style w:type="paragraph" w:customStyle="1" w:styleId="affd">
    <w:name w:val="Дочерний элемент списка"/>
    <w:basedOn w:val="a0"/>
    <w:next w:val="a0"/>
    <w:uiPriority w:val="99"/>
    <w:rsid w:val="0004230F"/>
    <w:pPr>
      <w:widowControl w:val="0"/>
      <w:autoSpaceDE w:val="0"/>
      <w:autoSpaceDN w:val="0"/>
      <w:adjustRightInd w:val="0"/>
      <w:spacing w:after="0" w:line="240" w:lineRule="auto"/>
      <w:ind w:left="240" w:right="300"/>
      <w:jc w:val="both"/>
    </w:pPr>
    <w:rPr>
      <w:rFonts w:ascii="Times New Roman" w:eastAsia="Times New Roman" w:hAnsi="Times New Roman" w:cs="Times New Roman"/>
      <w:color w:val="868381"/>
      <w:sz w:val="20"/>
      <w:szCs w:val="20"/>
    </w:rPr>
  </w:style>
  <w:style w:type="paragraph" w:customStyle="1" w:styleId="affe">
    <w:name w:val="Основное меню (преемственное)"/>
    <w:basedOn w:val="a0"/>
    <w:next w:val="a0"/>
    <w:uiPriority w:val="99"/>
    <w:rsid w:val="0004230F"/>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f">
    <w:name w:val="Заголовок"/>
    <w:basedOn w:val="affe"/>
    <w:next w:val="a0"/>
    <w:uiPriority w:val="99"/>
    <w:rsid w:val="0004230F"/>
    <w:rPr>
      <w:b/>
      <w:bCs/>
      <w:color w:val="0058A9"/>
      <w:shd w:val="clear" w:color="auto" w:fill="F0F0F0"/>
    </w:rPr>
  </w:style>
  <w:style w:type="paragraph" w:customStyle="1" w:styleId="afff0">
    <w:name w:val="Заголовок группы контролов"/>
    <w:basedOn w:val="a0"/>
    <w:next w:val="a0"/>
    <w:uiPriority w:val="99"/>
    <w:rsid w:val="0004230F"/>
    <w:pPr>
      <w:widowControl w:val="0"/>
      <w:autoSpaceDE w:val="0"/>
      <w:autoSpaceDN w:val="0"/>
      <w:adjustRightInd w:val="0"/>
      <w:spacing w:after="0" w:line="240" w:lineRule="auto"/>
      <w:ind w:firstLine="720"/>
      <w:jc w:val="both"/>
    </w:pPr>
    <w:rPr>
      <w:rFonts w:ascii="Times New Roman" w:eastAsia="Times New Roman" w:hAnsi="Times New Roman" w:cs="Times New Roman"/>
      <w:b/>
      <w:bCs/>
      <w:color w:val="000000"/>
      <w:sz w:val="24"/>
      <w:szCs w:val="24"/>
    </w:rPr>
  </w:style>
  <w:style w:type="paragraph" w:customStyle="1" w:styleId="afff1">
    <w:name w:val="Заголовок для информации об изменениях"/>
    <w:basedOn w:val="1"/>
    <w:next w:val="a0"/>
    <w:uiPriority w:val="99"/>
    <w:rsid w:val="0004230F"/>
    <w:pPr>
      <w:widowControl w:val="0"/>
      <w:autoSpaceDE w:val="0"/>
      <w:autoSpaceDN w:val="0"/>
      <w:adjustRightInd w:val="0"/>
      <w:spacing w:before="0" w:beforeAutospacing="0" w:after="108" w:afterAutospacing="0"/>
      <w:jc w:val="center"/>
      <w:outlineLvl w:val="9"/>
    </w:pPr>
    <w:rPr>
      <w:rFonts w:ascii="Calibri Light" w:hAnsi="Calibri Light"/>
      <w:b w:val="0"/>
      <w:bCs w:val="0"/>
      <w:kern w:val="32"/>
      <w:sz w:val="18"/>
      <w:szCs w:val="18"/>
      <w:shd w:val="clear" w:color="auto" w:fill="FFFFFF"/>
    </w:rPr>
  </w:style>
  <w:style w:type="paragraph" w:customStyle="1" w:styleId="afff2">
    <w:name w:val="Заголовок распахивающейся части диалога"/>
    <w:basedOn w:val="a0"/>
    <w:next w:val="a0"/>
    <w:uiPriority w:val="99"/>
    <w:rsid w:val="0004230F"/>
    <w:pPr>
      <w:widowControl w:val="0"/>
      <w:autoSpaceDE w:val="0"/>
      <w:autoSpaceDN w:val="0"/>
      <w:adjustRightInd w:val="0"/>
      <w:spacing w:after="0" w:line="240" w:lineRule="auto"/>
      <w:ind w:firstLine="720"/>
      <w:jc w:val="both"/>
    </w:pPr>
    <w:rPr>
      <w:rFonts w:ascii="Times New Roman" w:eastAsia="Times New Roman" w:hAnsi="Times New Roman" w:cs="Times New Roman"/>
      <w:i/>
      <w:iCs/>
      <w:color w:val="000080"/>
    </w:rPr>
  </w:style>
  <w:style w:type="character" w:customStyle="1" w:styleId="afff3">
    <w:name w:val="Заголовок своего сообщения"/>
    <w:uiPriority w:val="99"/>
    <w:rsid w:val="0004230F"/>
  </w:style>
  <w:style w:type="paragraph" w:customStyle="1" w:styleId="afff4">
    <w:name w:val="Заголовок статьи"/>
    <w:basedOn w:val="a0"/>
    <w:next w:val="a0"/>
    <w:uiPriority w:val="99"/>
    <w:rsid w:val="0004230F"/>
    <w:pPr>
      <w:widowControl w:val="0"/>
      <w:autoSpaceDE w:val="0"/>
      <w:autoSpaceDN w:val="0"/>
      <w:adjustRightInd w:val="0"/>
      <w:spacing w:after="0" w:line="240" w:lineRule="auto"/>
      <w:ind w:left="1612" w:hanging="892"/>
      <w:jc w:val="both"/>
    </w:pPr>
    <w:rPr>
      <w:rFonts w:ascii="Times New Roman" w:eastAsia="Times New Roman" w:hAnsi="Times New Roman" w:cs="Times New Roman"/>
      <w:sz w:val="24"/>
      <w:szCs w:val="24"/>
    </w:rPr>
  </w:style>
  <w:style w:type="character" w:customStyle="1" w:styleId="afff5">
    <w:name w:val="Заголовок чужого сообщения"/>
    <w:uiPriority w:val="99"/>
    <w:rsid w:val="0004230F"/>
    <w:rPr>
      <w:b/>
      <w:bCs/>
      <w:color w:val="FF0000"/>
    </w:rPr>
  </w:style>
  <w:style w:type="paragraph" w:customStyle="1" w:styleId="afff6">
    <w:name w:val="Заголовок ЭР (левое окно)"/>
    <w:basedOn w:val="a0"/>
    <w:next w:val="a0"/>
    <w:uiPriority w:val="99"/>
    <w:rsid w:val="0004230F"/>
    <w:pPr>
      <w:widowControl w:val="0"/>
      <w:autoSpaceDE w:val="0"/>
      <w:autoSpaceDN w:val="0"/>
      <w:adjustRightInd w:val="0"/>
      <w:spacing w:before="300" w:after="250" w:line="240" w:lineRule="auto"/>
      <w:jc w:val="center"/>
    </w:pPr>
    <w:rPr>
      <w:rFonts w:ascii="Times New Roman" w:eastAsia="Times New Roman" w:hAnsi="Times New Roman" w:cs="Times New Roman"/>
      <w:b/>
      <w:bCs/>
      <w:color w:val="26282F"/>
      <w:sz w:val="26"/>
      <w:szCs w:val="26"/>
    </w:rPr>
  </w:style>
  <w:style w:type="paragraph" w:customStyle="1" w:styleId="afff7">
    <w:name w:val="Заголовок ЭР (правое окно)"/>
    <w:basedOn w:val="afff6"/>
    <w:next w:val="a0"/>
    <w:uiPriority w:val="99"/>
    <w:rsid w:val="0004230F"/>
    <w:pPr>
      <w:spacing w:after="0"/>
      <w:jc w:val="left"/>
    </w:pPr>
  </w:style>
  <w:style w:type="paragraph" w:customStyle="1" w:styleId="afff8">
    <w:name w:val="Интерактивный заголовок"/>
    <w:basedOn w:val="afff"/>
    <w:next w:val="a0"/>
    <w:uiPriority w:val="99"/>
    <w:rsid w:val="0004230F"/>
    <w:rPr>
      <w:u w:val="single"/>
    </w:rPr>
  </w:style>
  <w:style w:type="paragraph" w:customStyle="1" w:styleId="afff9">
    <w:name w:val="Текст информации об изменениях"/>
    <w:basedOn w:val="a0"/>
    <w:next w:val="a0"/>
    <w:uiPriority w:val="99"/>
    <w:rsid w:val="0004230F"/>
    <w:pPr>
      <w:widowControl w:val="0"/>
      <w:autoSpaceDE w:val="0"/>
      <w:autoSpaceDN w:val="0"/>
      <w:adjustRightInd w:val="0"/>
      <w:spacing w:after="0" w:line="240" w:lineRule="auto"/>
      <w:ind w:firstLine="720"/>
      <w:jc w:val="both"/>
    </w:pPr>
    <w:rPr>
      <w:rFonts w:ascii="Times New Roman" w:eastAsia="Times New Roman" w:hAnsi="Times New Roman" w:cs="Times New Roman"/>
      <w:color w:val="353842"/>
      <w:sz w:val="18"/>
      <w:szCs w:val="18"/>
    </w:rPr>
  </w:style>
  <w:style w:type="paragraph" w:customStyle="1" w:styleId="afffa">
    <w:name w:val="Информация об изменениях"/>
    <w:basedOn w:val="afff9"/>
    <w:next w:val="a0"/>
    <w:uiPriority w:val="99"/>
    <w:rsid w:val="0004230F"/>
    <w:pPr>
      <w:spacing w:before="180"/>
      <w:ind w:left="360" w:right="360" w:firstLine="0"/>
    </w:pPr>
    <w:rPr>
      <w:shd w:val="clear" w:color="auto" w:fill="EAEFED"/>
    </w:rPr>
  </w:style>
  <w:style w:type="paragraph" w:customStyle="1" w:styleId="afffb">
    <w:name w:val="Текст (справка)"/>
    <w:basedOn w:val="a0"/>
    <w:next w:val="a0"/>
    <w:uiPriority w:val="99"/>
    <w:rsid w:val="0004230F"/>
    <w:pPr>
      <w:widowControl w:val="0"/>
      <w:autoSpaceDE w:val="0"/>
      <w:autoSpaceDN w:val="0"/>
      <w:adjustRightInd w:val="0"/>
      <w:spacing w:after="0" w:line="240" w:lineRule="auto"/>
      <w:ind w:left="170" w:right="170"/>
    </w:pPr>
    <w:rPr>
      <w:rFonts w:ascii="Times New Roman" w:eastAsia="Times New Roman" w:hAnsi="Times New Roman" w:cs="Times New Roman"/>
      <w:sz w:val="24"/>
      <w:szCs w:val="24"/>
    </w:rPr>
  </w:style>
  <w:style w:type="paragraph" w:customStyle="1" w:styleId="afffc">
    <w:name w:val="Комментарий"/>
    <w:basedOn w:val="afffb"/>
    <w:next w:val="a0"/>
    <w:uiPriority w:val="99"/>
    <w:rsid w:val="0004230F"/>
    <w:pPr>
      <w:spacing w:before="75"/>
      <w:ind w:right="0"/>
      <w:jc w:val="both"/>
    </w:pPr>
    <w:rPr>
      <w:color w:val="353842"/>
      <w:shd w:val="clear" w:color="auto" w:fill="F0F0F0"/>
    </w:rPr>
  </w:style>
  <w:style w:type="paragraph" w:customStyle="1" w:styleId="afffd">
    <w:name w:val="Информация об изменениях документа"/>
    <w:basedOn w:val="afffc"/>
    <w:next w:val="a0"/>
    <w:uiPriority w:val="99"/>
    <w:rsid w:val="0004230F"/>
    <w:rPr>
      <w:i/>
      <w:iCs/>
    </w:rPr>
  </w:style>
  <w:style w:type="paragraph" w:customStyle="1" w:styleId="afffe">
    <w:name w:val="Текст (лев. подпись)"/>
    <w:basedOn w:val="a0"/>
    <w:next w:val="a0"/>
    <w:uiPriority w:val="99"/>
    <w:rsid w:val="000423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
    <w:name w:val="Колонтитул (левый)"/>
    <w:basedOn w:val="afffe"/>
    <w:next w:val="a0"/>
    <w:uiPriority w:val="99"/>
    <w:rsid w:val="0004230F"/>
    <w:rPr>
      <w:sz w:val="14"/>
      <w:szCs w:val="14"/>
    </w:rPr>
  </w:style>
  <w:style w:type="paragraph" w:customStyle="1" w:styleId="affff0">
    <w:name w:val="Текст (прав. подпись)"/>
    <w:basedOn w:val="a0"/>
    <w:next w:val="a0"/>
    <w:uiPriority w:val="99"/>
    <w:rsid w:val="0004230F"/>
    <w:pPr>
      <w:widowControl w:val="0"/>
      <w:autoSpaceDE w:val="0"/>
      <w:autoSpaceDN w:val="0"/>
      <w:adjustRightInd w:val="0"/>
      <w:spacing w:after="0" w:line="240" w:lineRule="auto"/>
      <w:jc w:val="right"/>
    </w:pPr>
    <w:rPr>
      <w:rFonts w:ascii="Times New Roman" w:eastAsia="Times New Roman" w:hAnsi="Times New Roman" w:cs="Times New Roman"/>
      <w:sz w:val="24"/>
      <w:szCs w:val="24"/>
    </w:rPr>
  </w:style>
  <w:style w:type="paragraph" w:customStyle="1" w:styleId="affff1">
    <w:name w:val="Колонтитул (правый)"/>
    <w:basedOn w:val="affff0"/>
    <w:next w:val="a0"/>
    <w:uiPriority w:val="99"/>
    <w:rsid w:val="0004230F"/>
    <w:rPr>
      <w:sz w:val="14"/>
      <w:szCs w:val="14"/>
    </w:rPr>
  </w:style>
  <w:style w:type="paragraph" w:customStyle="1" w:styleId="affff2">
    <w:name w:val="Комментарий пользователя"/>
    <w:basedOn w:val="afffc"/>
    <w:next w:val="a0"/>
    <w:uiPriority w:val="99"/>
    <w:rsid w:val="0004230F"/>
    <w:pPr>
      <w:jc w:val="left"/>
    </w:pPr>
    <w:rPr>
      <w:shd w:val="clear" w:color="auto" w:fill="FFDFE0"/>
    </w:rPr>
  </w:style>
  <w:style w:type="paragraph" w:customStyle="1" w:styleId="affff3">
    <w:name w:val="Куда обратиться?"/>
    <w:basedOn w:val="aff8"/>
    <w:next w:val="a0"/>
    <w:uiPriority w:val="99"/>
    <w:rsid w:val="0004230F"/>
  </w:style>
  <w:style w:type="paragraph" w:customStyle="1" w:styleId="affff4">
    <w:name w:val="Моноширинный"/>
    <w:basedOn w:val="a0"/>
    <w:next w:val="a0"/>
    <w:uiPriority w:val="99"/>
    <w:rsid w:val="0004230F"/>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f5">
    <w:name w:val="Найденные слова"/>
    <w:uiPriority w:val="99"/>
    <w:rsid w:val="0004230F"/>
    <w:rPr>
      <w:b w:val="0"/>
      <w:bCs w:val="0"/>
      <w:color w:val="26282F"/>
      <w:shd w:val="clear" w:color="auto" w:fill="FFF580"/>
    </w:rPr>
  </w:style>
  <w:style w:type="paragraph" w:customStyle="1" w:styleId="affff6">
    <w:name w:val="Напишите нам"/>
    <w:basedOn w:val="a0"/>
    <w:next w:val="a0"/>
    <w:uiPriority w:val="99"/>
    <w:rsid w:val="0004230F"/>
    <w:pPr>
      <w:widowControl w:val="0"/>
      <w:autoSpaceDE w:val="0"/>
      <w:autoSpaceDN w:val="0"/>
      <w:adjustRightInd w:val="0"/>
      <w:spacing w:before="90" w:after="90" w:line="24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f7">
    <w:name w:val="Не вступил в силу"/>
    <w:uiPriority w:val="99"/>
    <w:rsid w:val="0004230F"/>
    <w:rPr>
      <w:b w:val="0"/>
      <w:bCs w:val="0"/>
      <w:color w:val="000000"/>
      <w:shd w:val="clear" w:color="auto" w:fill="D8EDE8"/>
    </w:rPr>
  </w:style>
  <w:style w:type="paragraph" w:customStyle="1" w:styleId="affff8">
    <w:name w:val="Необходимые документы"/>
    <w:basedOn w:val="aff8"/>
    <w:next w:val="a0"/>
    <w:uiPriority w:val="99"/>
    <w:rsid w:val="0004230F"/>
    <w:pPr>
      <w:ind w:firstLine="118"/>
    </w:pPr>
  </w:style>
  <w:style w:type="paragraph" w:customStyle="1" w:styleId="affff9">
    <w:name w:val="Таблицы (моноширинный)"/>
    <w:basedOn w:val="a0"/>
    <w:next w:val="a0"/>
    <w:uiPriority w:val="99"/>
    <w:rsid w:val="0004230F"/>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fa">
    <w:name w:val="Оглавление"/>
    <w:basedOn w:val="affff9"/>
    <w:next w:val="a0"/>
    <w:uiPriority w:val="99"/>
    <w:rsid w:val="0004230F"/>
    <w:pPr>
      <w:ind w:left="140"/>
    </w:pPr>
  </w:style>
  <w:style w:type="character" w:customStyle="1" w:styleId="affffb">
    <w:name w:val="Опечатки"/>
    <w:uiPriority w:val="99"/>
    <w:rsid w:val="0004230F"/>
    <w:rPr>
      <w:color w:val="FF0000"/>
    </w:rPr>
  </w:style>
  <w:style w:type="paragraph" w:customStyle="1" w:styleId="affffc">
    <w:name w:val="Переменная часть"/>
    <w:basedOn w:val="affe"/>
    <w:next w:val="a0"/>
    <w:uiPriority w:val="99"/>
    <w:rsid w:val="0004230F"/>
    <w:rPr>
      <w:sz w:val="18"/>
      <w:szCs w:val="18"/>
    </w:rPr>
  </w:style>
  <w:style w:type="paragraph" w:customStyle="1" w:styleId="affffd">
    <w:name w:val="Подвал для информации об изменениях"/>
    <w:basedOn w:val="1"/>
    <w:next w:val="a0"/>
    <w:uiPriority w:val="99"/>
    <w:rsid w:val="0004230F"/>
    <w:pPr>
      <w:widowControl w:val="0"/>
      <w:autoSpaceDE w:val="0"/>
      <w:autoSpaceDN w:val="0"/>
      <w:adjustRightInd w:val="0"/>
      <w:spacing w:before="108" w:beforeAutospacing="0" w:after="108" w:afterAutospacing="0"/>
      <w:jc w:val="center"/>
      <w:outlineLvl w:val="9"/>
    </w:pPr>
    <w:rPr>
      <w:rFonts w:ascii="Calibri Light" w:hAnsi="Calibri Light"/>
      <w:b w:val="0"/>
      <w:bCs w:val="0"/>
      <w:kern w:val="32"/>
      <w:sz w:val="18"/>
      <w:szCs w:val="18"/>
    </w:rPr>
  </w:style>
  <w:style w:type="paragraph" w:customStyle="1" w:styleId="affffe">
    <w:name w:val="Подзаголовок для информации об изменениях"/>
    <w:basedOn w:val="afff9"/>
    <w:next w:val="a0"/>
    <w:uiPriority w:val="99"/>
    <w:rsid w:val="0004230F"/>
    <w:rPr>
      <w:b/>
      <w:bCs/>
    </w:rPr>
  </w:style>
  <w:style w:type="paragraph" w:customStyle="1" w:styleId="afffff">
    <w:name w:val="Подчёркнутый текст"/>
    <w:basedOn w:val="a0"/>
    <w:next w:val="a0"/>
    <w:uiPriority w:val="99"/>
    <w:rsid w:val="0004230F"/>
    <w:pPr>
      <w:widowControl w:val="0"/>
      <w:pBdr>
        <w:bottom w:val="single" w:sz="4" w:space="0" w:color="auto"/>
      </w:pBdr>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paragraph" w:customStyle="1" w:styleId="afffff0">
    <w:name w:val="Постоянная часть"/>
    <w:basedOn w:val="affe"/>
    <w:next w:val="a0"/>
    <w:uiPriority w:val="99"/>
    <w:rsid w:val="0004230F"/>
    <w:rPr>
      <w:sz w:val="20"/>
      <w:szCs w:val="20"/>
    </w:rPr>
  </w:style>
  <w:style w:type="paragraph" w:customStyle="1" w:styleId="afffff1">
    <w:name w:val="Прижатый влево"/>
    <w:basedOn w:val="a0"/>
    <w:next w:val="a0"/>
    <w:uiPriority w:val="99"/>
    <w:rsid w:val="0004230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fffff2">
    <w:name w:val="Пример."/>
    <w:basedOn w:val="aff8"/>
    <w:next w:val="a0"/>
    <w:uiPriority w:val="99"/>
    <w:rsid w:val="0004230F"/>
  </w:style>
  <w:style w:type="paragraph" w:customStyle="1" w:styleId="afffff3">
    <w:name w:val="Примечание."/>
    <w:basedOn w:val="aff8"/>
    <w:next w:val="a0"/>
    <w:uiPriority w:val="99"/>
    <w:rsid w:val="0004230F"/>
  </w:style>
  <w:style w:type="character" w:customStyle="1" w:styleId="afffff4">
    <w:name w:val="Продолжение ссылки"/>
    <w:uiPriority w:val="99"/>
    <w:rsid w:val="0004230F"/>
  </w:style>
  <w:style w:type="paragraph" w:customStyle="1" w:styleId="afffff5">
    <w:name w:val="Словарная статья"/>
    <w:basedOn w:val="a0"/>
    <w:next w:val="a0"/>
    <w:uiPriority w:val="99"/>
    <w:rsid w:val="0004230F"/>
    <w:pPr>
      <w:widowControl w:val="0"/>
      <w:autoSpaceDE w:val="0"/>
      <w:autoSpaceDN w:val="0"/>
      <w:adjustRightInd w:val="0"/>
      <w:spacing w:after="0" w:line="240" w:lineRule="auto"/>
      <w:ind w:right="118"/>
      <w:jc w:val="both"/>
    </w:pPr>
    <w:rPr>
      <w:rFonts w:ascii="Times New Roman" w:eastAsia="Times New Roman" w:hAnsi="Times New Roman" w:cs="Times New Roman"/>
      <w:sz w:val="24"/>
      <w:szCs w:val="24"/>
    </w:rPr>
  </w:style>
  <w:style w:type="character" w:customStyle="1" w:styleId="afffff6">
    <w:name w:val="Сравнение редакций"/>
    <w:uiPriority w:val="99"/>
    <w:rsid w:val="0004230F"/>
    <w:rPr>
      <w:b w:val="0"/>
      <w:bCs w:val="0"/>
      <w:color w:val="26282F"/>
    </w:rPr>
  </w:style>
  <w:style w:type="character" w:customStyle="1" w:styleId="afffff7">
    <w:name w:val="Сравнение редакций. Добавленный фрагмент"/>
    <w:uiPriority w:val="99"/>
    <w:rsid w:val="0004230F"/>
    <w:rPr>
      <w:color w:val="000000"/>
      <w:shd w:val="clear" w:color="auto" w:fill="C1D7FF"/>
    </w:rPr>
  </w:style>
  <w:style w:type="character" w:customStyle="1" w:styleId="afffff8">
    <w:name w:val="Сравнение редакций. Удаленный фрагмент"/>
    <w:uiPriority w:val="99"/>
    <w:rsid w:val="0004230F"/>
    <w:rPr>
      <w:color w:val="000000"/>
      <w:shd w:val="clear" w:color="auto" w:fill="C4C413"/>
    </w:rPr>
  </w:style>
  <w:style w:type="paragraph" w:customStyle="1" w:styleId="afffff9">
    <w:name w:val="Ссылка на официальную публикацию"/>
    <w:basedOn w:val="a0"/>
    <w:next w:val="a0"/>
    <w:uiPriority w:val="99"/>
    <w:rsid w:val="0004230F"/>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rPr>
  </w:style>
  <w:style w:type="character" w:customStyle="1" w:styleId="afffffa">
    <w:name w:val="Ссылка на утративший силу документ"/>
    <w:uiPriority w:val="99"/>
    <w:rsid w:val="0004230F"/>
    <w:rPr>
      <w:b w:val="0"/>
      <w:bCs w:val="0"/>
      <w:color w:val="749232"/>
    </w:rPr>
  </w:style>
  <w:style w:type="paragraph" w:customStyle="1" w:styleId="afffffb">
    <w:name w:val="Текст в таблице"/>
    <w:basedOn w:val="aff6"/>
    <w:next w:val="a0"/>
    <w:uiPriority w:val="99"/>
    <w:rsid w:val="0004230F"/>
    <w:pPr>
      <w:ind w:firstLine="500"/>
    </w:pPr>
  </w:style>
  <w:style w:type="paragraph" w:customStyle="1" w:styleId="afffffc">
    <w:name w:val="Текст ЭР (см. также)"/>
    <w:basedOn w:val="a0"/>
    <w:next w:val="a0"/>
    <w:uiPriority w:val="99"/>
    <w:rsid w:val="0004230F"/>
    <w:pPr>
      <w:widowControl w:val="0"/>
      <w:autoSpaceDE w:val="0"/>
      <w:autoSpaceDN w:val="0"/>
      <w:adjustRightInd w:val="0"/>
      <w:spacing w:before="200" w:after="0" w:line="240" w:lineRule="auto"/>
    </w:pPr>
    <w:rPr>
      <w:rFonts w:ascii="Times New Roman" w:eastAsia="Times New Roman" w:hAnsi="Times New Roman" w:cs="Times New Roman"/>
      <w:sz w:val="20"/>
      <w:szCs w:val="20"/>
    </w:rPr>
  </w:style>
  <w:style w:type="paragraph" w:customStyle="1" w:styleId="afffffd">
    <w:name w:val="Технический комментарий"/>
    <w:basedOn w:val="a0"/>
    <w:next w:val="a0"/>
    <w:uiPriority w:val="99"/>
    <w:rsid w:val="0004230F"/>
    <w:pPr>
      <w:widowControl w:val="0"/>
      <w:autoSpaceDE w:val="0"/>
      <w:autoSpaceDN w:val="0"/>
      <w:adjustRightInd w:val="0"/>
      <w:spacing w:after="0" w:line="240" w:lineRule="auto"/>
    </w:pPr>
    <w:rPr>
      <w:rFonts w:ascii="Times New Roman" w:eastAsia="Times New Roman" w:hAnsi="Times New Roman" w:cs="Times New Roman"/>
      <w:color w:val="463F31"/>
      <w:sz w:val="24"/>
      <w:szCs w:val="24"/>
      <w:shd w:val="clear" w:color="auto" w:fill="FFFFA6"/>
    </w:rPr>
  </w:style>
  <w:style w:type="character" w:customStyle="1" w:styleId="afffffe">
    <w:name w:val="Утратил силу"/>
    <w:uiPriority w:val="99"/>
    <w:rsid w:val="0004230F"/>
    <w:rPr>
      <w:b w:val="0"/>
      <w:bCs w:val="0"/>
      <w:strike/>
      <w:color w:val="666600"/>
    </w:rPr>
  </w:style>
  <w:style w:type="paragraph" w:customStyle="1" w:styleId="affffff">
    <w:name w:val="Формула"/>
    <w:basedOn w:val="a0"/>
    <w:next w:val="a0"/>
    <w:uiPriority w:val="99"/>
    <w:rsid w:val="0004230F"/>
    <w:pPr>
      <w:widowControl w:val="0"/>
      <w:autoSpaceDE w:val="0"/>
      <w:autoSpaceDN w:val="0"/>
      <w:adjustRightInd w:val="0"/>
      <w:spacing w:before="240" w:after="240" w:line="24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f0">
    <w:name w:val="Центрированный (таблица)"/>
    <w:basedOn w:val="aff6"/>
    <w:next w:val="a0"/>
    <w:uiPriority w:val="99"/>
    <w:rsid w:val="0004230F"/>
    <w:pPr>
      <w:jc w:val="center"/>
    </w:pPr>
  </w:style>
  <w:style w:type="paragraph" w:customStyle="1" w:styleId="-">
    <w:name w:val="ЭР-содержание (правое окно)"/>
    <w:basedOn w:val="a0"/>
    <w:next w:val="a0"/>
    <w:uiPriority w:val="99"/>
    <w:rsid w:val="0004230F"/>
    <w:pPr>
      <w:widowControl w:val="0"/>
      <w:autoSpaceDE w:val="0"/>
      <w:autoSpaceDN w:val="0"/>
      <w:adjustRightInd w:val="0"/>
      <w:spacing w:before="300"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4143325">
      <w:bodyDiv w:val="1"/>
      <w:marLeft w:val="0"/>
      <w:marRight w:val="0"/>
      <w:marTop w:val="0"/>
      <w:marBottom w:val="0"/>
      <w:divBdr>
        <w:top w:val="none" w:sz="0" w:space="0" w:color="auto"/>
        <w:left w:val="none" w:sz="0" w:space="0" w:color="auto"/>
        <w:bottom w:val="none" w:sz="0" w:space="0" w:color="auto"/>
        <w:right w:val="none" w:sz="0" w:space="0" w:color="auto"/>
      </w:divBdr>
      <w:divsChild>
        <w:div w:id="1912033504">
          <w:marLeft w:val="0"/>
          <w:marRight w:val="0"/>
          <w:marTop w:val="0"/>
          <w:marBottom w:val="0"/>
          <w:divBdr>
            <w:top w:val="none" w:sz="0" w:space="0" w:color="auto"/>
            <w:left w:val="none" w:sz="0" w:space="0" w:color="auto"/>
            <w:bottom w:val="none" w:sz="0" w:space="0" w:color="auto"/>
            <w:right w:val="none" w:sz="0" w:space="0" w:color="auto"/>
          </w:divBdr>
          <w:divsChild>
            <w:div w:id="18940404">
              <w:marLeft w:val="0"/>
              <w:marRight w:val="0"/>
              <w:marTop w:val="0"/>
              <w:marBottom w:val="0"/>
              <w:divBdr>
                <w:top w:val="none" w:sz="0" w:space="0" w:color="auto"/>
                <w:left w:val="none" w:sz="0" w:space="0" w:color="auto"/>
                <w:bottom w:val="none" w:sz="0" w:space="0" w:color="auto"/>
                <w:right w:val="none" w:sz="0" w:space="0" w:color="auto"/>
              </w:divBdr>
              <w:divsChild>
                <w:div w:id="896014277">
                  <w:marLeft w:val="0"/>
                  <w:marRight w:val="0"/>
                  <w:marTop w:val="0"/>
                  <w:marBottom w:val="0"/>
                  <w:divBdr>
                    <w:top w:val="none" w:sz="0" w:space="0" w:color="auto"/>
                    <w:left w:val="none" w:sz="0" w:space="0" w:color="auto"/>
                    <w:bottom w:val="none" w:sz="0" w:space="0" w:color="auto"/>
                    <w:right w:val="none" w:sz="0" w:space="0" w:color="auto"/>
                  </w:divBdr>
                  <w:divsChild>
                    <w:div w:id="13389070">
                      <w:marLeft w:val="0"/>
                      <w:marRight w:val="0"/>
                      <w:marTop w:val="0"/>
                      <w:marBottom w:val="0"/>
                      <w:divBdr>
                        <w:top w:val="none" w:sz="0" w:space="0" w:color="auto"/>
                        <w:left w:val="none" w:sz="0" w:space="0" w:color="auto"/>
                        <w:bottom w:val="none" w:sz="0" w:space="0" w:color="auto"/>
                        <w:right w:val="none" w:sz="0" w:space="0" w:color="auto"/>
                      </w:divBdr>
                      <w:divsChild>
                        <w:div w:id="313994500">
                          <w:marLeft w:val="0"/>
                          <w:marRight w:val="0"/>
                          <w:marTop w:val="0"/>
                          <w:marBottom w:val="0"/>
                          <w:divBdr>
                            <w:top w:val="none" w:sz="0" w:space="0" w:color="auto"/>
                            <w:left w:val="none" w:sz="0" w:space="0" w:color="auto"/>
                            <w:bottom w:val="none" w:sz="0" w:space="0" w:color="auto"/>
                            <w:right w:val="none" w:sz="0" w:space="0" w:color="auto"/>
                          </w:divBdr>
                          <w:divsChild>
                            <w:div w:id="1975131918">
                              <w:marLeft w:val="0"/>
                              <w:marRight w:val="0"/>
                              <w:marTop w:val="0"/>
                              <w:marBottom w:val="0"/>
                              <w:divBdr>
                                <w:top w:val="none" w:sz="0" w:space="0" w:color="auto"/>
                                <w:left w:val="none" w:sz="0" w:space="0" w:color="auto"/>
                                <w:bottom w:val="none" w:sz="0" w:space="0" w:color="auto"/>
                                <w:right w:val="none" w:sz="0" w:space="0" w:color="auto"/>
                              </w:divBdr>
                              <w:divsChild>
                                <w:div w:id="1620451934">
                                  <w:marLeft w:val="0"/>
                                  <w:marRight w:val="0"/>
                                  <w:marTop w:val="0"/>
                                  <w:marBottom w:val="0"/>
                                  <w:divBdr>
                                    <w:top w:val="none" w:sz="0" w:space="0" w:color="auto"/>
                                    <w:left w:val="none" w:sz="0" w:space="0" w:color="auto"/>
                                    <w:bottom w:val="none" w:sz="0" w:space="0" w:color="auto"/>
                                    <w:right w:val="none" w:sz="0" w:space="0" w:color="auto"/>
                                  </w:divBdr>
                                </w:div>
                                <w:div w:id="354187174">
                                  <w:marLeft w:val="0"/>
                                  <w:marRight w:val="0"/>
                                  <w:marTop w:val="0"/>
                                  <w:marBottom w:val="0"/>
                                  <w:divBdr>
                                    <w:top w:val="none" w:sz="0" w:space="0" w:color="auto"/>
                                    <w:left w:val="none" w:sz="0" w:space="0" w:color="auto"/>
                                    <w:bottom w:val="none" w:sz="0" w:space="0" w:color="auto"/>
                                    <w:right w:val="none" w:sz="0" w:space="0" w:color="auto"/>
                                  </w:divBdr>
                                </w:div>
                                <w:div w:id="1129857468">
                                  <w:marLeft w:val="0"/>
                                  <w:marRight w:val="0"/>
                                  <w:marTop w:val="0"/>
                                  <w:marBottom w:val="0"/>
                                  <w:divBdr>
                                    <w:top w:val="none" w:sz="0" w:space="0" w:color="auto"/>
                                    <w:left w:val="none" w:sz="0" w:space="0" w:color="auto"/>
                                    <w:bottom w:val="none" w:sz="0" w:space="0" w:color="auto"/>
                                    <w:right w:val="none" w:sz="0" w:space="0" w:color="auto"/>
                                  </w:divBdr>
                                </w:div>
                                <w:div w:id="1684671295">
                                  <w:marLeft w:val="0"/>
                                  <w:marRight w:val="0"/>
                                  <w:marTop w:val="0"/>
                                  <w:marBottom w:val="0"/>
                                  <w:divBdr>
                                    <w:top w:val="none" w:sz="0" w:space="0" w:color="auto"/>
                                    <w:left w:val="none" w:sz="0" w:space="0" w:color="auto"/>
                                    <w:bottom w:val="none" w:sz="0" w:space="0" w:color="auto"/>
                                    <w:right w:val="none" w:sz="0" w:space="0" w:color="auto"/>
                                  </w:divBdr>
                                </w:div>
                                <w:div w:id="2041667288">
                                  <w:marLeft w:val="0"/>
                                  <w:marRight w:val="0"/>
                                  <w:marTop w:val="0"/>
                                  <w:marBottom w:val="0"/>
                                  <w:divBdr>
                                    <w:top w:val="none" w:sz="0" w:space="0" w:color="auto"/>
                                    <w:left w:val="none" w:sz="0" w:space="0" w:color="auto"/>
                                    <w:bottom w:val="none" w:sz="0" w:space="0" w:color="auto"/>
                                    <w:right w:val="none" w:sz="0" w:space="0" w:color="auto"/>
                                  </w:divBdr>
                                </w:div>
                                <w:div w:id="686908370">
                                  <w:marLeft w:val="0"/>
                                  <w:marRight w:val="0"/>
                                  <w:marTop w:val="0"/>
                                  <w:marBottom w:val="0"/>
                                  <w:divBdr>
                                    <w:top w:val="none" w:sz="0" w:space="0" w:color="auto"/>
                                    <w:left w:val="none" w:sz="0" w:space="0" w:color="auto"/>
                                    <w:bottom w:val="none" w:sz="0" w:space="0" w:color="auto"/>
                                    <w:right w:val="none" w:sz="0" w:space="0" w:color="auto"/>
                                  </w:divBdr>
                                </w:div>
                                <w:div w:id="287782790">
                                  <w:marLeft w:val="0"/>
                                  <w:marRight w:val="0"/>
                                  <w:marTop w:val="0"/>
                                  <w:marBottom w:val="0"/>
                                  <w:divBdr>
                                    <w:top w:val="none" w:sz="0" w:space="0" w:color="auto"/>
                                    <w:left w:val="none" w:sz="0" w:space="0" w:color="auto"/>
                                    <w:bottom w:val="none" w:sz="0" w:space="0" w:color="auto"/>
                                    <w:right w:val="none" w:sz="0" w:space="0" w:color="auto"/>
                                  </w:divBdr>
                                </w:div>
                                <w:div w:id="992609213">
                                  <w:marLeft w:val="0"/>
                                  <w:marRight w:val="0"/>
                                  <w:marTop w:val="0"/>
                                  <w:marBottom w:val="0"/>
                                  <w:divBdr>
                                    <w:top w:val="none" w:sz="0" w:space="0" w:color="auto"/>
                                    <w:left w:val="none" w:sz="0" w:space="0" w:color="auto"/>
                                    <w:bottom w:val="none" w:sz="0" w:space="0" w:color="auto"/>
                                    <w:right w:val="none" w:sz="0" w:space="0" w:color="auto"/>
                                  </w:divBdr>
                                </w:div>
                                <w:div w:id="86509770">
                                  <w:marLeft w:val="0"/>
                                  <w:marRight w:val="0"/>
                                  <w:marTop w:val="0"/>
                                  <w:marBottom w:val="0"/>
                                  <w:divBdr>
                                    <w:top w:val="none" w:sz="0" w:space="0" w:color="auto"/>
                                    <w:left w:val="none" w:sz="0" w:space="0" w:color="auto"/>
                                    <w:bottom w:val="none" w:sz="0" w:space="0" w:color="auto"/>
                                    <w:right w:val="none" w:sz="0" w:space="0" w:color="auto"/>
                                  </w:divBdr>
                                </w:div>
                                <w:div w:id="1209024803">
                                  <w:marLeft w:val="0"/>
                                  <w:marRight w:val="0"/>
                                  <w:marTop w:val="0"/>
                                  <w:marBottom w:val="0"/>
                                  <w:divBdr>
                                    <w:top w:val="none" w:sz="0" w:space="0" w:color="auto"/>
                                    <w:left w:val="none" w:sz="0" w:space="0" w:color="auto"/>
                                    <w:bottom w:val="none" w:sz="0" w:space="0" w:color="auto"/>
                                    <w:right w:val="none" w:sz="0" w:space="0" w:color="auto"/>
                                  </w:divBdr>
                                </w:div>
                                <w:div w:id="1825393906">
                                  <w:marLeft w:val="0"/>
                                  <w:marRight w:val="0"/>
                                  <w:marTop w:val="0"/>
                                  <w:marBottom w:val="0"/>
                                  <w:divBdr>
                                    <w:top w:val="none" w:sz="0" w:space="0" w:color="auto"/>
                                    <w:left w:val="none" w:sz="0" w:space="0" w:color="auto"/>
                                    <w:bottom w:val="none" w:sz="0" w:space="0" w:color="auto"/>
                                    <w:right w:val="none" w:sz="0" w:space="0" w:color="auto"/>
                                  </w:divBdr>
                                </w:div>
                              </w:divsChild>
                            </w:div>
                            <w:div w:id="513685540">
                              <w:marLeft w:val="0"/>
                              <w:marRight w:val="0"/>
                              <w:marTop w:val="0"/>
                              <w:marBottom w:val="0"/>
                              <w:divBdr>
                                <w:top w:val="none" w:sz="0" w:space="0" w:color="auto"/>
                                <w:left w:val="none" w:sz="0" w:space="0" w:color="auto"/>
                                <w:bottom w:val="none" w:sz="0" w:space="0" w:color="auto"/>
                                <w:right w:val="none" w:sz="0" w:space="0" w:color="auto"/>
                              </w:divBdr>
                            </w:div>
                            <w:div w:id="17393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18079">
      <w:bodyDiv w:val="1"/>
      <w:marLeft w:val="0"/>
      <w:marRight w:val="0"/>
      <w:marTop w:val="0"/>
      <w:marBottom w:val="0"/>
      <w:divBdr>
        <w:top w:val="none" w:sz="0" w:space="0" w:color="auto"/>
        <w:left w:val="none" w:sz="0" w:space="0" w:color="auto"/>
        <w:bottom w:val="none" w:sz="0" w:space="0" w:color="auto"/>
        <w:right w:val="none" w:sz="0" w:space="0" w:color="auto"/>
      </w:divBdr>
    </w:div>
    <w:div w:id="214180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0.wmf"/><Relationship Id="rId39"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image" Target="media/image14.emf"/><Relationship Id="rId42" Type="http://schemas.openxmlformats.org/officeDocument/2006/relationships/image" Target="media/image22.emf"/><Relationship Id="rId47" Type="http://schemas.openxmlformats.org/officeDocument/2006/relationships/image" Target="media/image27.emf"/><Relationship Id="rId50"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emf"/><Relationship Id="rId46" Type="http://schemas.openxmlformats.org/officeDocument/2006/relationships/image" Target="media/image26.e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41" Type="http://schemas.openxmlformats.org/officeDocument/2006/relationships/image" Target="media/image21.emf"/><Relationship Id="rId1" Type="http://schemas.openxmlformats.org/officeDocument/2006/relationships/numbering" Target="numbering.xml"/><Relationship Id="rId6" Type="http://schemas.openxmlformats.org/officeDocument/2006/relationships/hyperlink" Target="http://files.stroyinf.ru/Data1/53/53781/" TargetMode="Externa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7.emf"/><Relationship Id="rId40" Type="http://schemas.openxmlformats.org/officeDocument/2006/relationships/image" Target="media/image20.emf"/><Relationship Id="rId45" Type="http://schemas.openxmlformats.org/officeDocument/2006/relationships/image" Target="media/image25.emf"/><Relationship Id="rId5" Type="http://schemas.openxmlformats.org/officeDocument/2006/relationships/hyperlink" Target="http://www.mosexp.ru/sostavlenie_smet.html" TargetMode="Externa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image" Target="media/image11.wmf"/><Relationship Id="rId36" Type="http://schemas.openxmlformats.org/officeDocument/2006/relationships/image" Target="media/image16.emf"/><Relationship Id="rId49" Type="http://schemas.openxmlformats.org/officeDocument/2006/relationships/image" Target="media/image29.emf"/><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3.bin"/><Relationship Id="rId44" Type="http://schemas.openxmlformats.org/officeDocument/2006/relationships/image" Target="media/image24.e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wmf"/><Relationship Id="rId27" Type="http://schemas.openxmlformats.org/officeDocument/2006/relationships/oleObject" Target="embeddings/oleObject11.bin"/><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image" Target="media/image23.emf"/><Relationship Id="rId48" Type="http://schemas.openxmlformats.org/officeDocument/2006/relationships/image" Target="media/image28.emf"/><Relationship Id="rId8" Type="http://schemas.openxmlformats.org/officeDocument/2006/relationships/oleObject" Target="embeddings/oleObject1.bin"/><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484</TotalTime>
  <Pages>35</Pages>
  <Words>10817</Words>
  <Characters>61659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72332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ZAM</cp:lastModifiedBy>
  <cp:revision>44</cp:revision>
  <cp:lastPrinted>2018-07-30T07:01:00Z</cp:lastPrinted>
  <dcterms:created xsi:type="dcterms:W3CDTF">2018-07-27T04:56:00Z</dcterms:created>
  <dcterms:modified xsi:type="dcterms:W3CDTF">2018-08-08T15:26:00Z</dcterms:modified>
</cp:coreProperties>
</file>